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5F9941B7" w14:textId="3B8A469D" w:rsidR="009B4FC3" w:rsidRPr="005D5589" w:rsidRDefault="00471527" w:rsidP="00471527">
      <w:pPr>
        <w:pStyle w:val="Tytu"/>
        <w:jc w:val="center"/>
        <w:rPr>
          <w:rFonts w:ascii="Verdana" w:hAnsi="Verdana" w:cs="Calibri"/>
          <w:sz w:val="36"/>
        </w:rPr>
      </w:pPr>
      <w:r w:rsidRPr="005D5589">
        <w:rPr>
          <w:rFonts w:ascii="Verdana" w:hAnsi="Verdana" w:cs="Calibri"/>
          <w:sz w:val="36"/>
        </w:rPr>
        <w:t>Instrukcja modułu „BluePayment” dla platformy Magento</w:t>
      </w:r>
      <w:r w:rsidR="00490C6D" w:rsidRPr="005D5589">
        <w:rPr>
          <w:rFonts w:ascii="Verdana" w:hAnsi="Verdana" w:cs="Calibri"/>
          <w:sz w:val="36"/>
        </w:rPr>
        <w:t xml:space="preserve"> 2</w:t>
      </w:r>
    </w:p>
    <w:p w14:paraId="7A16C714" w14:textId="58B735F1" w:rsidR="0082098A" w:rsidRPr="005D5589" w:rsidRDefault="0082098A">
      <w:pPr>
        <w:rPr>
          <w:rFonts w:ascii="Verdana" w:hAnsi="Verdana" w:cs="Calibri"/>
        </w:rPr>
      </w:pPr>
    </w:p>
    <w:p w14:paraId="303C83F9" w14:textId="7DD54721" w:rsidR="0082098A" w:rsidRPr="005D5589" w:rsidRDefault="0082098A">
      <w:pPr>
        <w:rPr>
          <w:rFonts w:ascii="Verdana" w:hAnsi="Verdana" w:cs="Calibri"/>
        </w:rPr>
      </w:pPr>
    </w:p>
    <w:tbl>
      <w:tblPr>
        <w:tblStyle w:val="Tabelasiatki2akcent1"/>
        <w:tblpPr w:leftFromText="141" w:rightFromText="141" w:vertAnchor="page" w:horzAnchor="margin" w:tblpY="12623"/>
        <w:tblW w:w="9181" w:type="dxa"/>
        <w:tblLayout w:type="fixed"/>
        <w:tblLook w:val="0400" w:firstRow="0" w:lastRow="0" w:firstColumn="0" w:lastColumn="0" w:noHBand="0" w:noVBand="1"/>
      </w:tblPr>
      <w:tblGrid>
        <w:gridCol w:w="2376"/>
        <w:gridCol w:w="6805"/>
      </w:tblGrid>
      <w:tr w:rsidR="0082098A" w:rsidRPr="005D5589" w14:paraId="49F02D6E" w14:textId="77777777" w:rsidTr="00FC5D0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18"/>
        </w:trPr>
        <w:tc>
          <w:tcPr>
            <w:tcW w:w="2376" w:type="dxa"/>
          </w:tcPr>
          <w:p w14:paraId="2A994075" w14:textId="77777777" w:rsidR="0082098A" w:rsidRPr="005D5589" w:rsidRDefault="0082098A" w:rsidP="001857EC">
            <w:pPr>
              <w:spacing w:line="360" w:lineRule="auto"/>
              <w:jc w:val="both"/>
              <w:rPr>
                <w:rFonts w:ascii="Verdana" w:hAnsi="Verdana" w:cs="Calibri"/>
                <w:b/>
                <w:color w:val="000000" w:themeColor="text1"/>
                <w:sz w:val="20"/>
                <w:szCs w:val="20"/>
              </w:rPr>
            </w:pPr>
            <w:r w:rsidRPr="005D5589">
              <w:rPr>
                <w:rFonts w:ascii="Verdana" w:hAnsi="Verdana" w:cs="Calibri"/>
                <w:b/>
                <w:color w:val="000000" w:themeColor="text1"/>
                <w:sz w:val="20"/>
                <w:szCs w:val="20"/>
              </w:rPr>
              <w:t>Projekt</w:t>
            </w:r>
          </w:p>
        </w:tc>
        <w:tc>
          <w:tcPr>
            <w:tcW w:w="6805" w:type="dxa"/>
          </w:tcPr>
          <w:p w14:paraId="544A857F" w14:textId="08D1B566" w:rsidR="0082098A" w:rsidRPr="005D5589" w:rsidRDefault="0082098A" w:rsidP="001857EC">
            <w:pPr>
              <w:spacing w:line="360" w:lineRule="auto"/>
              <w:jc w:val="both"/>
              <w:rPr>
                <w:rFonts w:ascii="Verdana" w:hAnsi="Verdana" w:cs="Calibri"/>
                <w:b/>
                <w:color w:val="000000" w:themeColor="text1"/>
                <w:sz w:val="20"/>
                <w:szCs w:val="20"/>
              </w:rPr>
            </w:pPr>
            <w:r w:rsidRPr="005D5589">
              <w:rPr>
                <w:rFonts w:ascii="Verdana" w:hAnsi="Verdana" w:cs="Calibri"/>
                <w:b/>
                <w:color w:val="000000" w:themeColor="text1"/>
                <w:sz w:val="20"/>
                <w:szCs w:val="20"/>
              </w:rPr>
              <w:t xml:space="preserve">System </w:t>
            </w:r>
            <w:r w:rsidR="001857EC" w:rsidRPr="005D5589">
              <w:rPr>
                <w:rFonts w:ascii="Verdana" w:hAnsi="Verdana" w:cs="Calibri"/>
                <w:b/>
                <w:color w:val="000000" w:themeColor="text1"/>
                <w:sz w:val="20"/>
                <w:szCs w:val="20"/>
              </w:rPr>
              <w:t>BluePayment</w:t>
            </w:r>
            <w:r w:rsidR="00AF2303" w:rsidRPr="005D5589">
              <w:rPr>
                <w:rFonts w:ascii="Verdana" w:hAnsi="Verdana" w:cs="Calibri"/>
                <w:b/>
                <w:color w:val="000000" w:themeColor="text1"/>
                <w:sz w:val="20"/>
                <w:szCs w:val="20"/>
              </w:rPr>
              <w:t xml:space="preserve"> – moduł Magento</w:t>
            </w:r>
            <w:r w:rsidR="009C0EDC" w:rsidRPr="005D5589">
              <w:rPr>
                <w:rFonts w:ascii="Verdana" w:hAnsi="Verdana" w:cs="Calibri"/>
                <w:b/>
                <w:color w:val="000000" w:themeColor="text1"/>
                <w:sz w:val="20"/>
                <w:szCs w:val="20"/>
              </w:rPr>
              <w:t xml:space="preserve"> 2</w:t>
            </w:r>
          </w:p>
        </w:tc>
      </w:tr>
      <w:tr w:rsidR="0082098A" w:rsidRPr="005D5589" w14:paraId="37B05B7B" w14:textId="77777777" w:rsidTr="00FC5D03">
        <w:trPr>
          <w:trHeight w:val="318"/>
        </w:trPr>
        <w:tc>
          <w:tcPr>
            <w:tcW w:w="2376" w:type="dxa"/>
          </w:tcPr>
          <w:p w14:paraId="1E0BBC11" w14:textId="77777777" w:rsidR="0082098A" w:rsidRPr="005D5589" w:rsidRDefault="0082098A" w:rsidP="001857EC">
            <w:pPr>
              <w:spacing w:line="360" w:lineRule="auto"/>
              <w:jc w:val="both"/>
              <w:rPr>
                <w:rFonts w:ascii="Verdana" w:hAnsi="Verdana" w:cs="Calibri"/>
                <w:b/>
                <w:color w:val="000000" w:themeColor="text1"/>
                <w:sz w:val="20"/>
                <w:szCs w:val="20"/>
              </w:rPr>
            </w:pPr>
            <w:r w:rsidRPr="005D5589">
              <w:rPr>
                <w:rFonts w:ascii="Verdana" w:hAnsi="Verdana" w:cs="Calibri"/>
                <w:b/>
                <w:color w:val="000000" w:themeColor="text1"/>
                <w:sz w:val="20"/>
                <w:szCs w:val="20"/>
              </w:rPr>
              <w:t>Autorzy</w:t>
            </w:r>
          </w:p>
        </w:tc>
        <w:tc>
          <w:tcPr>
            <w:tcW w:w="6805" w:type="dxa"/>
          </w:tcPr>
          <w:p w14:paraId="433A8941" w14:textId="47B35D22" w:rsidR="0082098A" w:rsidRPr="005D5589" w:rsidRDefault="0082098A" w:rsidP="001857EC">
            <w:pPr>
              <w:spacing w:line="360" w:lineRule="auto"/>
              <w:jc w:val="both"/>
              <w:rPr>
                <w:rFonts w:ascii="Verdana" w:hAnsi="Verdana" w:cs="Calibri"/>
                <w:color w:val="000000" w:themeColor="text1"/>
                <w:sz w:val="20"/>
                <w:szCs w:val="20"/>
              </w:rPr>
            </w:pPr>
            <w:r w:rsidRPr="005D5589">
              <w:rPr>
                <w:rFonts w:ascii="Verdana" w:hAnsi="Verdana" w:cs="Calibri"/>
                <w:color w:val="000000" w:themeColor="text1"/>
                <w:sz w:val="20"/>
                <w:szCs w:val="20"/>
              </w:rPr>
              <w:t xml:space="preserve">Tobiasz </w:t>
            </w:r>
            <w:r w:rsidR="0026548A" w:rsidRPr="005D5589">
              <w:rPr>
                <w:rFonts w:ascii="Verdana" w:hAnsi="Verdana" w:cs="Calibri"/>
                <w:color w:val="000000" w:themeColor="text1"/>
                <w:sz w:val="20"/>
                <w:szCs w:val="20"/>
              </w:rPr>
              <w:t>Kosmela</w:t>
            </w:r>
            <w:r w:rsidR="00AF2303" w:rsidRPr="005D5589">
              <w:rPr>
                <w:rFonts w:ascii="Verdana" w:hAnsi="Verdana" w:cs="Calibri"/>
                <w:color w:val="000000" w:themeColor="text1"/>
                <w:sz w:val="20"/>
                <w:szCs w:val="20"/>
              </w:rPr>
              <w:t>, Krzysztof Graman</w:t>
            </w:r>
          </w:p>
        </w:tc>
      </w:tr>
      <w:tr w:rsidR="0082098A" w:rsidRPr="005D5589" w14:paraId="2D95973B" w14:textId="77777777" w:rsidTr="00FC5D0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18"/>
        </w:trPr>
        <w:tc>
          <w:tcPr>
            <w:tcW w:w="2376" w:type="dxa"/>
          </w:tcPr>
          <w:p w14:paraId="03B2417F" w14:textId="77777777" w:rsidR="0082098A" w:rsidRPr="005D5589" w:rsidRDefault="0082098A" w:rsidP="001857EC">
            <w:pPr>
              <w:spacing w:line="360" w:lineRule="auto"/>
              <w:jc w:val="both"/>
              <w:rPr>
                <w:rFonts w:ascii="Verdana" w:hAnsi="Verdana" w:cs="Calibri"/>
                <w:b/>
                <w:color w:val="000000" w:themeColor="text1"/>
                <w:sz w:val="20"/>
                <w:szCs w:val="20"/>
              </w:rPr>
            </w:pPr>
            <w:r w:rsidRPr="005D5589">
              <w:rPr>
                <w:rFonts w:ascii="Verdana" w:hAnsi="Verdana" w:cs="Calibri"/>
                <w:b/>
                <w:color w:val="000000" w:themeColor="text1"/>
                <w:sz w:val="20"/>
                <w:szCs w:val="20"/>
              </w:rPr>
              <w:t>Tytuł</w:t>
            </w:r>
          </w:p>
        </w:tc>
        <w:tc>
          <w:tcPr>
            <w:tcW w:w="6805" w:type="dxa"/>
          </w:tcPr>
          <w:p w14:paraId="6887675F" w14:textId="163B451B" w:rsidR="0082098A" w:rsidRPr="005D5589" w:rsidRDefault="00AF2303" w:rsidP="001857EC">
            <w:pPr>
              <w:spacing w:line="360" w:lineRule="auto"/>
              <w:jc w:val="both"/>
              <w:rPr>
                <w:rFonts w:ascii="Verdana" w:hAnsi="Verdana" w:cs="Calibri"/>
                <w:color w:val="000000" w:themeColor="text1"/>
                <w:sz w:val="20"/>
                <w:szCs w:val="20"/>
              </w:rPr>
            </w:pPr>
            <w:r w:rsidRPr="005D5589">
              <w:rPr>
                <w:rFonts w:ascii="Verdana" w:hAnsi="Verdana" w:cs="Calibri"/>
                <w:color w:val="000000" w:themeColor="text1"/>
                <w:sz w:val="20"/>
                <w:szCs w:val="20"/>
              </w:rPr>
              <w:t>Instrukcja modułu „BluePayment” dla platformy Magento</w:t>
            </w:r>
            <w:r w:rsidR="00672BD4" w:rsidRPr="005D5589">
              <w:rPr>
                <w:rFonts w:ascii="Verdana" w:hAnsi="Verdana" w:cs="Calibri"/>
                <w:color w:val="000000" w:themeColor="text1"/>
                <w:sz w:val="20"/>
                <w:szCs w:val="20"/>
              </w:rPr>
              <w:t xml:space="preserve"> 2</w:t>
            </w:r>
          </w:p>
        </w:tc>
      </w:tr>
      <w:tr w:rsidR="0082098A" w:rsidRPr="005D5589" w14:paraId="1F608D91" w14:textId="77777777" w:rsidTr="00FC5D03">
        <w:trPr>
          <w:trHeight w:val="318"/>
        </w:trPr>
        <w:tc>
          <w:tcPr>
            <w:tcW w:w="2376" w:type="dxa"/>
          </w:tcPr>
          <w:p w14:paraId="5ED7859A" w14:textId="77777777" w:rsidR="0082098A" w:rsidRPr="005D5589" w:rsidRDefault="0082098A" w:rsidP="001857EC">
            <w:pPr>
              <w:spacing w:line="360" w:lineRule="auto"/>
              <w:jc w:val="both"/>
              <w:rPr>
                <w:rFonts w:ascii="Verdana" w:hAnsi="Verdana" w:cs="Calibri"/>
                <w:b/>
                <w:color w:val="000000" w:themeColor="text1"/>
                <w:sz w:val="20"/>
                <w:szCs w:val="20"/>
              </w:rPr>
            </w:pPr>
            <w:r w:rsidRPr="005D5589">
              <w:rPr>
                <w:rFonts w:ascii="Verdana" w:hAnsi="Verdana" w:cs="Calibri"/>
                <w:b/>
                <w:color w:val="000000" w:themeColor="text1"/>
                <w:sz w:val="20"/>
                <w:szCs w:val="20"/>
              </w:rPr>
              <w:t>Rodzaj</w:t>
            </w:r>
          </w:p>
        </w:tc>
        <w:tc>
          <w:tcPr>
            <w:tcW w:w="6805" w:type="dxa"/>
          </w:tcPr>
          <w:p w14:paraId="0D2D569D" w14:textId="68E38C84" w:rsidR="0082098A" w:rsidRPr="005D5589" w:rsidRDefault="001857EC" w:rsidP="001857EC">
            <w:pPr>
              <w:spacing w:line="360" w:lineRule="auto"/>
              <w:jc w:val="both"/>
              <w:rPr>
                <w:rFonts w:ascii="Verdana" w:hAnsi="Verdana" w:cs="Calibri"/>
                <w:color w:val="000000" w:themeColor="text1"/>
                <w:sz w:val="20"/>
                <w:szCs w:val="20"/>
              </w:rPr>
            </w:pPr>
            <w:r w:rsidRPr="005D5589">
              <w:rPr>
                <w:rFonts w:ascii="Verdana" w:hAnsi="Verdana" w:cs="Calibri"/>
                <w:color w:val="000000" w:themeColor="text1"/>
                <w:sz w:val="20"/>
                <w:szCs w:val="20"/>
              </w:rPr>
              <w:t xml:space="preserve">Instrukcja </w:t>
            </w:r>
            <w:r w:rsidR="0082098A" w:rsidRPr="005D5589">
              <w:rPr>
                <w:rFonts w:ascii="Verdana" w:hAnsi="Verdana" w:cs="Calibri"/>
                <w:color w:val="000000" w:themeColor="text1"/>
                <w:sz w:val="20"/>
                <w:szCs w:val="20"/>
              </w:rPr>
              <w:t>użytkownika</w:t>
            </w:r>
          </w:p>
        </w:tc>
      </w:tr>
      <w:tr w:rsidR="0082098A" w:rsidRPr="005D5589" w14:paraId="37FF2884" w14:textId="77777777" w:rsidTr="00FC5D0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18"/>
        </w:trPr>
        <w:tc>
          <w:tcPr>
            <w:tcW w:w="2376" w:type="dxa"/>
          </w:tcPr>
          <w:p w14:paraId="6EFFCD55" w14:textId="77777777" w:rsidR="0082098A" w:rsidRPr="005D5589" w:rsidRDefault="0082098A" w:rsidP="001857EC">
            <w:pPr>
              <w:spacing w:line="360" w:lineRule="auto"/>
              <w:jc w:val="both"/>
              <w:rPr>
                <w:rFonts w:ascii="Verdana" w:hAnsi="Verdana" w:cs="Calibri"/>
                <w:b/>
                <w:color w:val="000000" w:themeColor="text1"/>
                <w:sz w:val="20"/>
                <w:szCs w:val="20"/>
              </w:rPr>
            </w:pPr>
            <w:r w:rsidRPr="005D5589">
              <w:rPr>
                <w:rFonts w:ascii="Verdana" w:hAnsi="Verdana" w:cs="Calibri"/>
                <w:b/>
                <w:color w:val="000000" w:themeColor="text1"/>
                <w:sz w:val="20"/>
                <w:szCs w:val="20"/>
              </w:rPr>
              <w:t>Wersja dokumentu</w:t>
            </w:r>
          </w:p>
        </w:tc>
        <w:tc>
          <w:tcPr>
            <w:tcW w:w="6805" w:type="dxa"/>
          </w:tcPr>
          <w:p w14:paraId="66752AFD" w14:textId="502CC0F2" w:rsidR="0082098A" w:rsidRPr="005D5589" w:rsidRDefault="0082098A" w:rsidP="001857EC">
            <w:pPr>
              <w:spacing w:line="360" w:lineRule="auto"/>
              <w:jc w:val="both"/>
              <w:rPr>
                <w:rFonts w:ascii="Verdana" w:hAnsi="Verdana" w:cs="Calibri"/>
                <w:color w:val="000000" w:themeColor="text1"/>
                <w:sz w:val="20"/>
                <w:szCs w:val="20"/>
              </w:rPr>
            </w:pPr>
            <w:r w:rsidRPr="005D5589">
              <w:rPr>
                <w:rFonts w:ascii="Verdana" w:hAnsi="Verdana" w:cs="Calibri"/>
                <w:color w:val="000000" w:themeColor="text1"/>
                <w:sz w:val="20"/>
                <w:szCs w:val="20"/>
              </w:rPr>
              <w:t>1.</w:t>
            </w:r>
            <w:r w:rsidR="00D32911">
              <w:rPr>
                <w:rFonts w:ascii="Verdana" w:hAnsi="Verdana" w:cs="Calibri"/>
                <w:color w:val="000000" w:themeColor="text1"/>
                <w:sz w:val="20"/>
                <w:szCs w:val="20"/>
              </w:rPr>
              <w:t>6.</w:t>
            </w:r>
            <w:r w:rsidR="00373C1F">
              <w:rPr>
                <w:rFonts w:ascii="Verdana" w:hAnsi="Verdana" w:cs="Calibri"/>
                <w:color w:val="000000" w:themeColor="text1"/>
                <w:sz w:val="20"/>
                <w:szCs w:val="20"/>
              </w:rPr>
              <w:t>2</w:t>
            </w:r>
          </w:p>
        </w:tc>
      </w:tr>
      <w:tr w:rsidR="0082098A" w:rsidRPr="005D5589" w14:paraId="6237B66F" w14:textId="77777777" w:rsidTr="00FC5D03">
        <w:trPr>
          <w:trHeight w:val="318"/>
        </w:trPr>
        <w:tc>
          <w:tcPr>
            <w:tcW w:w="2376" w:type="dxa"/>
          </w:tcPr>
          <w:p w14:paraId="52C22C6A" w14:textId="77777777" w:rsidR="0082098A" w:rsidRPr="005D5589" w:rsidRDefault="0082098A" w:rsidP="001857EC">
            <w:pPr>
              <w:spacing w:line="360" w:lineRule="auto"/>
              <w:jc w:val="both"/>
              <w:rPr>
                <w:rFonts w:ascii="Verdana" w:hAnsi="Verdana" w:cs="Calibri"/>
                <w:b/>
                <w:color w:val="000000" w:themeColor="text1"/>
                <w:sz w:val="20"/>
                <w:szCs w:val="20"/>
              </w:rPr>
            </w:pPr>
            <w:r w:rsidRPr="005D5589">
              <w:rPr>
                <w:rFonts w:ascii="Verdana" w:hAnsi="Verdana" w:cs="Calibri"/>
                <w:b/>
                <w:color w:val="000000" w:themeColor="text1"/>
                <w:sz w:val="20"/>
                <w:szCs w:val="20"/>
              </w:rPr>
              <w:t>Wersja wtyczki</w:t>
            </w:r>
          </w:p>
        </w:tc>
        <w:tc>
          <w:tcPr>
            <w:tcW w:w="6805" w:type="dxa"/>
          </w:tcPr>
          <w:p w14:paraId="7E2EBDE3" w14:textId="060C25F1" w:rsidR="0082098A" w:rsidRPr="005D5589" w:rsidRDefault="00F2593F" w:rsidP="001857EC">
            <w:pPr>
              <w:spacing w:line="360" w:lineRule="auto"/>
              <w:jc w:val="both"/>
              <w:rPr>
                <w:rFonts w:ascii="Verdana" w:hAnsi="Verdana" w:cs="Calibri"/>
                <w:color w:val="000000" w:themeColor="text1"/>
                <w:sz w:val="20"/>
                <w:szCs w:val="20"/>
              </w:rPr>
            </w:pPr>
            <w:r w:rsidRPr="005D5589">
              <w:rPr>
                <w:rFonts w:ascii="Verdana" w:hAnsi="Verdana" w:cs="Calibri"/>
                <w:color w:val="000000" w:themeColor="text1"/>
                <w:sz w:val="20"/>
                <w:szCs w:val="20"/>
              </w:rPr>
              <w:t>2</w:t>
            </w:r>
            <w:r w:rsidR="004D715A">
              <w:rPr>
                <w:rFonts w:ascii="Verdana" w:hAnsi="Verdana" w:cs="Calibri"/>
                <w:color w:val="000000" w:themeColor="text1"/>
                <w:sz w:val="20"/>
                <w:szCs w:val="20"/>
              </w:rPr>
              <w:t>.1</w:t>
            </w:r>
            <w:r w:rsidR="00D32911">
              <w:rPr>
                <w:rFonts w:ascii="Verdana" w:hAnsi="Verdana" w:cs="Calibri"/>
                <w:color w:val="000000" w:themeColor="text1"/>
                <w:sz w:val="20"/>
                <w:szCs w:val="20"/>
              </w:rPr>
              <w:t>4</w:t>
            </w:r>
            <w:r w:rsidR="0089131A">
              <w:rPr>
                <w:rFonts w:ascii="Verdana" w:hAnsi="Verdana" w:cs="Calibri"/>
                <w:color w:val="000000" w:themeColor="text1"/>
                <w:sz w:val="20"/>
                <w:szCs w:val="20"/>
              </w:rPr>
              <w:t>.</w:t>
            </w:r>
            <w:r w:rsidR="00373C1F">
              <w:rPr>
                <w:rFonts w:ascii="Verdana" w:hAnsi="Verdana" w:cs="Calibri"/>
                <w:color w:val="000000" w:themeColor="text1"/>
                <w:sz w:val="20"/>
                <w:szCs w:val="20"/>
              </w:rPr>
              <w:t>2</w:t>
            </w:r>
          </w:p>
        </w:tc>
      </w:tr>
    </w:tbl>
    <w:p w14:paraId="5B08905A" w14:textId="079D34A6" w:rsidR="0082098A" w:rsidRPr="005D5589" w:rsidRDefault="0082098A">
      <w:pPr>
        <w:rPr>
          <w:rFonts w:ascii="Verdana" w:hAnsi="Verdana" w:cs="Calibri"/>
        </w:rPr>
      </w:pPr>
      <w:r w:rsidRPr="005D5589">
        <w:rPr>
          <w:rFonts w:ascii="Verdana" w:hAnsi="Verdana" w:cs="Calibri"/>
        </w:rPr>
        <w:br w:type="page"/>
      </w:r>
    </w:p>
    <w:p w14:paraId="61C1C84D" w14:textId="51FC92CA" w:rsidR="00722CE1" w:rsidRPr="005D5589" w:rsidRDefault="00722CE1" w:rsidP="00722CE1">
      <w:pPr>
        <w:pStyle w:val="Nagwek1"/>
        <w:rPr>
          <w:rFonts w:ascii="Verdana" w:hAnsi="Verdana" w:cs="Calibri"/>
        </w:rPr>
      </w:pPr>
      <w:bookmarkStart w:id="0" w:name="_Rozwijalna_lista_kanałów"/>
      <w:bookmarkStart w:id="1" w:name="_Generowanie_zamówień_z"/>
      <w:bookmarkStart w:id="2" w:name="_Toc70333140"/>
      <w:bookmarkEnd w:id="0"/>
      <w:bookmarkEnd w:id="1"/>
      <w:r w:rsidRPr="005D5589">
        <w:rPr>
          <w:rFonts w:ascii="Verdana" w:hAnsi="Verdana" w:cs="Calibri"/>
        </w:rPr>
        <w:lastRenderedPageBreak/>
        <w:t>Spis treści</w:t>
      </w:r>
      <w:bookmarkEnd w:id="2"/>
    </w:p>
    <w:p w14:paraId="61983F06" w14:textId="77777777" w:rsidR="00722CE1" w:rsidRPr="005D5589" w:rsidRDefault="00722CE1" w:rsidP="00722CE1">
      <w:pPr>
        <w:rPr>
          <w:rFonts w:ascii="Verdana" w:hAnsi="Verdana" w:cs="Calibri"/>
        </w:rPr>
      </w:pPr>
    </w:p>
    <w:p w14:paraId="7812D83F" w14:textId="695789E6" w:rsidR="00373C1F" w:rsidRDefault="00722CE1">
      <w:pPr>
        <w:pStyle w:val="Spistreci1"/>
        <w:tabs>
          <w:tab w:val="right" w:leader="dot" w:pos="9060"/>
        </w:tabs>
        <w:rPr>
          <w:rFonts w:eastAsiaTheme="minorEastAsia"/>
          <w:noProof/>
          <w:sz w:val="24"/>
          <w:szCs w:val="24"/>
          <w:lang w:eastAsia="pl-PL"/>
        </w:rPr>
      </w:pPr>
      <w:r w:rsidRPr="005D5589">
        <w:rPr>
          <w:rFonts w:ascii="Verdana" w:hAnsi="Verdana" w:cs="Calibri"/>
        </w:rPr>
        <w:fldChar w:fldCharType="begin"/>
      </w:r>
      <w:r w:rsidRPr="005D5589">
        <w:rPr>
          <w:rFonts w:ascii="Verdana" w:hAnsi="Verdana" w:cs="Calibri"/>
        </w:rPr>
        <w:instrText xml:space="preserve"> TOC \o "1-3" \h \z \u </w:instrText>
      </w:r>
      <w:r w:rsidRPr="005D5589">
        <w:rPr>
          <w:rFonts w:ascii="Verdana" w:hAnsi="Verdana" w:cs="Calibri"/>
        </w:rPr>
        <w:fldChar w:fldCharType="separate"/>
      </w:r>
      <w:hyperlink w:anchor="_Toc70333140" w:history="1">
        <w:r w:rsidR="00373C1F" w:rsidRPr="00872091">
          <w:rPr>
            <w:rStyle w:val="Hipercze"/>
            <w:rFonts w:ascii="Verdana" w:hAnsi="Verdana" w:cs="Calibri"/>
            <w:noProof/>
          </w:rPr>
          <w:t>Spis treści</w:t>
        </w:r>
        <w:r w:rsidR="00373C1F">
          <w:rPr>
            <w:noProof/>
            <w:webHidden/>
          </w:rPr>
          <w:tab/>
        </w:r>
        <w:r w:rsidR="00373C1F">
          <w:rPr>
            <w:noProof/>
            <w:webHidden/>
          </w:rPr>
          <w:fldChar w:fldCharType="begin"/>
        </w:r>
        <w:r w:rsidR="00373C1F">
          <w:rPr>
            <w:noProof/>
            <w:webHidden/>
          </w:rPr>
          <w:instrText xml:space="preserve"> PAGEREF _Toc70333140 \h </w:instrText>
        </w:r>
        <w:r w:rsidR="00373C1F">
          <w:rPr>
            <w:noProof/>
            <w:webHidden/>
          </w:rPr>
        </w:r>
        <w:r w:rsidR="00373C1F">
          <w:rPr>
            <w:noProof/>
            <w:webHidden/>
          </w:rPr>
          <w:fldChar w:fldCharType="separate"/>
        </w:r>
        <w:r w:rsidR="00373C1F">
          <w:rPr>
            <w:noProof/>
            <w:webHidden/>
          </w:rPr>
          <w:t>2</w:t>
        </w:r>
        <w:r w:rsidR="00373C1F">
          <w:rPr>
            <w:noProof/>
            <w:webHidden/>
          </w:rPr>
          <w:fldChar w:fldCharType="end"/>
        </w:r>
      </w:hyperlink>
    </w:p>
    <w:p w14:paraId="05FED084" w14:textId="4401D532" w:rsidR="00373C1F" w:rsidRDefault="00373C1F">
      <w:pPr>
        <w:pStyle w:val="Spistreci1"/>
        <w:tabs>
          <w:tab w:val="right" w:leader="dot" w:pos="9060"/>
        </w:tabs>
        <w:rPr>
          <w:rFonts w:eastAsiaTheme="minorEastAsia"/>
          <w:noProof/>
          <w:sz w:val="24"/>
          <w:szCs w:val="24"/>
          <w:lang w:eastAsia="pl-PL"/>
        </w:rPr>
      </w:pPr>
      <w:hyperlink w:anchor="_Toc70333141" w:history="1">
        <w:r w:rsidRPr="00872091">
          <w:rPr>
            <w:rStyle w:val="Hipercze"/>
            <w:rFonts w:ascii="Verdana" w:hAnsi="Verdana" w:cs="Calibri"/>
            <w:noProof/>
          </w:rPr>
          <w:t>Podstawowe informacje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_Toc70333141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5</w:t>
        </w:r>
        <w:r>
          <w:rPr>
            <w:noProof/>
            <w:webHidden/>
          </w:rPr>
          <w:fldChar w:fldCharType="end"/>
        </w:r>
      </w:hyperlink>
    </w:p>
    <w:p w14:paraId="1B921386" w14:textId="21F6080F" w:rsidR="00373C1F" w:rsidRDefault="00373C1F">
      <w:pPr>
        <w:pStyle w:val="Spistreci2"/>
        <w:tabs>
          <w:tab w:val="right" w:leader="dot" w:pos="9060"/>
        </w:tabs>
        <w:rPr>
          <w:rFonts w:eastAsiaTheme="minorEastAsia"/>
          <w:noProof/>
          <w:sz w:val="24"/>
          <w:szCs w:val="24"/>
          <w:lang w:eastAsia="pl-PL"/>
        </w:rPr>
      </w:pPr>
      <w:hyperlink w:anchor="_Toc70333142" w:history="1">
        <w:r w:rsidRPr="00872091">
          <w:rPr>
            <w:rStyle w:val="Hipercze"/>
            <w:rFonts w:ascii="Verdana" w:hAnsi="Verdana" w:cs="Calibri"/>
            <w:noProof/>
          </w:rPr>
          <w:t>Główne funkcje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_Toc70333142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5</w:t>
        </w:r>
        <w:r>
          <w:rPr>
            <w:noProof/>
            <w:webHidden/>
          </w:rPr>
          <w:fldChar w:fldCharType="end"/>
        </w:r>
      </w:hyperlink>
    </w:p>
    <w:p w14:paraId="4E03BEAA" w14:textId="28ADED4C" w:rsidR="00373C1F" w:rsidRDefault="00373C1F">
      <w:pPr>
        <w:pStyle w:val="Spistreci2"/>
        <w:tabs>
          <w:tab w:val="right" w:leader="dot" w:pos="9060"/>
        </w:tabs>
        <w:rPr>
          <w:rFonts w:eastAsiaTheme="minorEastAsia"/>
          <w:noProof/>
          <w:sz w:val="24"/>
          <w:szCs w:val="24"/>
          <w:lang w:eastAsia="pl-PL"/>
        </w:rPr>
      </w:pPr>
      <w:hyperlink w:anchor="_Toc70333143" w:history="1">
        <w:r w:rsidRPr="00872091">
          <w:rPr>
            <w:rStyle w:val="Hipercze"/>
            <w:rFonts w:ascii="Verdana" w:hAnsi="Verdana" w:cs="Calibri"/>
            <w:noProof/>
          </w:rPr>
          <w:t>Wymagania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_Toc70333143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5</w:t>
        </w:r>
        <w:r>
          <w:rPr>
            <w:noProof/>
            <w:webHidden/>
          </w:rPr>
          <w:fldChar w:fldCharType="end"/>
        </w:r>
      </w:hyperlink>
    </w:p>
    <w:p w14:paraId="00B66870" w14:textId="78524002" w:rsidR="00373C1F" w:rsidRDefault="00373C1F">
      <w:pPr>
        <w:pStyle w:val="Spistreci1"/>
        <w:tabs>
          <w:tab w:val="right" w:leader="dot" w:pos="9060"/>
        </w:tabs>
        <w:rPr>
          <w:rFonts w:eastAsiaTheme="minorEastAsia"/>
          <w:noProof/>
          <w:sz w:val="24"/>
          <w:szCs w:val="24"/>
          <w:lang w:eastAsia="pl-PL"/>
        </w:rPr>
      </w:pPr>
      <w:hyperlink w:anchor="_Toc70333144" w:history="1">
        <w:r w:rsidRPr="00872091">
          <w:rPr>
            <w:rStyle w:val="Hipercze"/>
            <w:rFonts w:ascii="Verdana" w:hAnsi="Verdana" w:cs="Calibri"/>
            <w:noProof/>
          </w:rPr>
          <w:t>Opis zmian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_Toc70333144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5</w:t>
        </w:r>
        <w:r>
          <w:rPr>
            <w:noProof/>
            <w:webHidden/>
          </w:rPr>
          <w:fldChar w:fldCharType="end"/>
        </w:r>
      </w:hyperlink>
    </w:p>
    <w:p w14:paraId="70D13AA5" w14:textId="56D50903" w:rsidR="00373C1F" w:rsidRDefault="00373C1F">
      <w:pPr>
        <w:pStyle w:val="Spistreci2"/>
        <w:tabs>
          <w:tab w:val="right" w:leader="dot" w:pos="9060"/>
        </w:tabs>
        <w:rPr>
          <w:rFonts w:eastAsiaTheme="minorEastAsia"/>
          <w:noProof/>
          <w:sz w:val="24"/>
          <w:szCs w:val="24"/>
          <w:lang w:eastAsia="pl-PL"/>
        </w:rPr>
      </w:pPr>
      <w:hyperlink w:anchor="_Toc70333145" w:history="1">
        <w:r w:rsidRPr="00872091">
          <w:rPr>
            <w:rStyle w:val="Hipercze"/>
            <w:rFonts w:ascii="Verdana" w:hAnsi="Verdana"/>
            <w:noProof/>
          </w:rPr>
          <w:t>Wersja 2.14.2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_Toc70333145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5</w:t>
        </w:r>
        <w:r>
          <w:rPr>
            <w:noProof/>
            <w:webHidden/>
          </w:rPr>
          <w:fldChar w:fldCharType="end"/>
        </w:r>
      </w:hyperlink>
    </w:p>
    <w:p w14:paraId="25C3C15B" w14:textId="0BA09675" w:rsidR="00373C1F" w:rsidRDefault="00373C1F">
      <w:pPr>
        <w:pStyle w:val="Spistreci2"/>
        <w:tabs>
          <w:tab w:val="right" w:leader="dot" w:pos="9060"/>
        </w:tabs>
        <w:rPr>
          <w:rFonts w:eastAsiaTheme="minorEastAsia"/>
          <w:noProof/>
          <w:sz w:val="24"/>
          <w:szCs w:val="24"/>
          <w:lang w:eastAsia="pl-PL"/>
        </w:rPr>
      </w:pPr>
      <w:hyperlink w:anchor="_Toc70333146" w:history="1">
        <w:r w:rsidRPr="00872091">
          <w:rPr>
            <w:rStyle w:val="Hipercze"/>
            <w:rFonts w:ascii="Verdana" w:hAnsi="Verdana"/>
            <w:noProof/>
          </w:rPr>
          <w:t>Wersja 2.14.1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_Toc70333146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5</w:t>
        </w:r>
        <w:r>
          <w:rPr>
            <w:noProof/>
            <w:webHidden/>
          </w:rPr>
          <w:fldChar w:fldCharType="end"/>
        </w:r>
      </w:hyperlink>
    </w:p>
    <w:p w14:paraId="61DD9759" w14:textId="276C3290" w:rsidR="00373C1F" w:rsidRDefault="00373C1F">
      <w:pPr>
        <w:pStyle w:val="Spistreci2"/>
        <w:tabs>
          <w:tab w:val="right" w:leader="dot" w:pos="9060"/>
        </w:tabs>
        <w:rPr>
          <w:rFonts w:eastAsiaTheme="minorEastAsia"/>
          <w:noProof/>
          <w:sz w:val="24"/>
          <w:szCs w:val="24"/>
          <w:lang w:eastAsia="pl-PL"/>
        </w:rPr>
      </w:pPr>
      <w:hyperlink w:anchor="_Toc70333147" w:history="1">
        <w:r w:rsidRPr="00872091">
          <w:rPr>
            <w:rStyle w:val="Hipercze"/>
            <w:rFonts w:ascii="Verdana" w:hAnsi="Verdana"/>
            <w:noProof/>
          </w:rPr>
          <w:t>Wersja 2.14.0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_Toc70333147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5</w:t>
        </w:r>
        <w:r>
          <w:rPr>
            <w:noProof/>
            <w:webHidden/>
          </w:rPr>
          <w:fldChar w:fldCharType="end"/>
        </w:r>
      </w:hyperlink>
    </w:p>
    <w:p w14:paraId="0D0422A1" w14:textId="2B2A29CD" w:rsidR="00373C1F" w:rsidRDefault="00373C1F">
      <w:pPr>
        <w:pStyle w:val="Spistreci2"/>
        <w:tabs>
          <w:tab w:val="right" w:leader="dot" w:pos="9060"/>
        </w:tabs>
        <w:rPr>
          <w:rFonts w:eastAsiaTheme="minorEastAsia"/>
          <w:noProof/>
          <w:sz w:val="24"/>
          <w:szCs w:val="24"/>
          <w:lang w:eastAsia="pl-PL"/>
        </w:rPr>
      </w:pPr>
      <w:hyperlink w:anchor="_Toc70333148" w:history="1">
        <w:r w:rsidRPr="00872091">
          <w:rPr>
            <w:rStyle w:val="Hipercze"/>
            <w:rFonts w:ascii="Verdana" w:hAnsi="Verdana"/>
            <w:noProof/>
          </w:rPr>
          <w:t>Wersja 2.13.6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_Toc70333148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5</w:t>
        </w:r>
        <w:r>
          <w:rPr>
            <w:noProof/>
            <w:webHidden/>
          </w:rPr>
          <w:fldChar w:fldCharType="end"/>
        </w:r>
      </w:hyperlink>
    </w:p>
    <w:p w14:paraId="72B1202D" w14:textId="446946C0" w:rsidR="00373C1F" w:rsidRDefault="00373C1F">
      <w:pPr>
        <w:pStyle w:val="Spistreci2"/>
        <w:tabs>
          <w:tab w:val="right" w:leader="dot" w:pos="9060"/>
        </w:tabs>
        <w:rPr>
          <w:rFonts w:eastAsiaTheme="minorEastAsia"/>
          <w:noProof/>
          <w:sz w:val="24"/>
          <w:szCs w:val="24"/>
          <w:lang w:eastAsia="pl-PL"/>
        </w:rPr>
      </w:pPr>
      <w:hyperlink w:anchor="_Toc70333149" w:history="1">
        <w:r w:rsidRPr="00872091">
          <w:rPr>
            <w:rStyle w:val="Hipercze"/>
            <w:rFonts w:ascii="Verdana" w:hAnsi="Verdana"/>
            <w:noProof/>
          </w:rPr>
          <w:t>Wersja 2.13.5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_Toc70333149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5</w:t>
        </w:r>
        <w:r>
          <w:rPr>
            <w:noProof/>
            <w:webHidden/>
          </w:rPr>
          <w:fldChar w:fldCharType="end"/>
        </w:r>
      </w:hyperlink>
    </w:p>
    <w:p w14:paraId="102C4634" w14:textId="5865DDF3" w:rsidR="00373C1F" w:rsidRDefault="00373C1F">
      <w:pPr>
        <w:pStyle w:val="Spistreci2"/>
        <w:tabs>
          <w:tab w:val="right" w:leader="dot" w:pos="9060"/>
        </w:tabs>
        <w:rPr>
          <w:rFonts w:eastAsiaTheme="minorEastAsia"/>
          <w:noProof/>
          <w:sz w:val="24"/>
          <w:szCs w:val="24"/>
          <w:lang w:eastAsia="pl-PL"/>
        </w:rPr>
      </w:pPr>
      <w:hyperlink w:anchor="_Toc70333150" w:history="1">
        <w:r w:rsidRPr="00872091">
          <w:rPr>
            <w:rStyle w:val="Hipercze"/>
            <w:rFonts w:ascii="Verdana" w:hAnsi="Verdana"/>
            <w:noProof/>
          </w:rPr>
          <w:t>Wersja 2.13.4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_Toc70333150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6</w:t>
        </w:r>
        <w:r>
          <w:rPr>
            <w:noProof/>
            <w:webHidden/>
          </w:rPr>
          <w:fldChar w:fldCharType="end"/>
        </w:r>
      </w:hyperlink>
    </w:p>
    <w:p w14:paraId="0D8DE314" w14:textId="5C60E870" w:rsidR="00373C1F" w:rsidRDefault="00373C1F">
      <w:pPr>
        <w:pStyle w:val="Spistreci2"/>
        <w:tabs>
          <w:tab w:val="right" w:leader="dot" w:pos="9060"/>
        </w:tabs>
        <w:rPr>
          <w:rFonts w:eastAsiaTheme="minorEastAsia"/>
          <w:noProof/>
          <w:sz w:val="24"/>
          <w:szCs w:val="24"/>
          <w:lang w:eastAsia="pl-PL"/>
        </w:rPr>
      </w:pPr>
      <w:hyperlink w:anchor="_Toc70333151" w:history="1">
        <w:r w:rsidRPr="00872091">
          <w:rPr>
            <w:rStyle w:val="Hipercze"/>
            <w:rFonts w:ascii="Verdana" w:hAnsi="Verdana"/>
            <w:noProof/>
          </w:rPr>
          <w:t>Wersja 2.13.3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_Toc70333151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6</w:t>
        </w:r>
        <w:r>
          <w:rPr>
            <w:noProof/>
            <w:webHidden/>
          </w:rPr>
          <w:fldChar w:fldCharType="end"/>
        </w:r>
      </w:hyperlink>
    </w:p>
    <w:p w14:paraId="174D33DC" w14:textId="169CBB2E" w:rsidR="00373C1F" w:rsidRDefault="00373C1F">
      <w:pPr>
        <w:pStyle w:val="Spistreci2"/>
        <w:tabs>
          <w:tab w:val="right" w:leader="dot" w:pos="9060"/>
        </w:tabs>
        <w:rPr>
          <w:rFonts w:eastAsiaTheme="minorEastAsia"/>
          <w:noProof/>
          <w:sz w:val="24"/>
          <w:szCs w:val="24"/>
          <w:lang w:eastAsia="pl-PL"/>
        </w:rPr>
      </w:pPr>
      <w:hyperlink w:anchor="_Toc70333152" w:history="1">
        <w:r w:rsidRPr="00872091">
          <w:rPr>
            <w:rStyle w:val="Hipercze"/>
            <w:rFonts w:ascii="Verdana" w:hAnsi="Verdana"/>
            <w:noProof/>
          </w:rPr>
          <w:t>Wersja 2.13.2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_Toc70333152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6</w:t>
        </w:r>
        <w:r>
          <w:rPr>
            <w:noProof/>
            <w:webHidden/>
          </w:rPr>
          <w:fldChar w:fldCharType="end"/>
        </w:r>
      </w:hyperlink>
    </w:p>
    <w:p w14:paraId="07CB3E3D" w14:textId="7DF1C48B" w:rsidR="00373C1F" w:rsidRDefault="00373C1F">
      <w:pPr>
        <w:pStyle w:val="Spistreci2"/>
        <w:tabs>
          <w:tab w:val="right" w:leader="dot" w:pos="9060"/>
        </w:tabs>
        <w:rPr>
          <w:rFonts w:eastAsiaTheme="minorEastAsia"/>
          <w:noProof/>
          <w:sz w:val="24"/>
          <w:szCs w:val="24"/>
          <w:lang w:eastAsia="pl-PL"/>
        </w:rPr>
      </w:pPr>
      <w:hyperlink w:anchor="_Toc70333153" w:history="1">
        <w:r w:rsidRPr="00872091">
          <w:rPr>
            <w:rStyle w:val="Hipercze"/>
            <w:rFonts w:ascii="Verdana" w:hAnsi="Verdana"/>
            <w:noProof/>
          </w:rPr>
          <w:t>Wersja 2.13.1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_Toc70333153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6</w:t>
        </w:r>
        <w:r>
          <w:rPr>
            <w:noProof/>
            <w:webHidden/>
          </w:rPr>
          <w:fldChar w:fldCharType="end"/>
        </w:r>
      </w:hyperlink>
    </w:p>
    <w:p w14:paraId="1B1F704C" w14:textId="1DB24A27" w:rsidR="00373C1F" w:rsidRDefault="00373C1F">
      <w:pPr>
        <w:pStyle w:val="Spistreci2"/>
        <w:tabs>
          <w:tab w:val="right" w:leader="dot" w:pos="9060"/>
        </w:tabs>
        <w:rPr>
          <w:rFonts w:eastAsiaTheme="minorEastAsia"/>
          <w:noProof/>
          <w:sz w:val="24"/>
          <w:szCs w:val="24"/>
          <w:lang w:eastAsia="pl-PL"/>
        </w:rPr>
      </w:pPr>
      <w:hyperlink w:anchor="_Toc70333154" w:history="1">
        <w:r w:rsidRPr="00872091">
          <w:rPr>
            <w:rStyle w:val="Hipercze"/>
            <w:rFonts w:ascii="Verdana" w:hAnsi="Verdana"/>
            <w:noProof/>
          </w:rPr>
          <w:t>Wersja 2.13.0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_Toc70333154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6</w:t>
        </w:r>
        <w:r>
          <w:rPr>
            <w:noProof/>
            <w:webHidden/>
          </w:rPr>
          <w:fldChar w:fldCharType="end"/>
        </w:r>
      </w:hyperlink>
    </w:p>
    <w:p w14:paraId="2023C7B0" w14:textId="1B814717" w:rsidR="00373C1F" w:rsidRDefault="00373C1F">
      <w:pPr>
        <w:pStyle w:val="Spistreci2"/>
        <w:tabs>
          <w:tab w:val="right" w:leader="dot" w:pos="9060"/>
        </w:tabs>
        <w:rPr>
          <w:rFonts w:eastAsiaTheme="minorEastAsia"/>
          <w:noProof/>
          <w:sz w:val="24"/>
          <w:szCs w:val="24"/>
          <w:lang w:eastAsia="pl-PL"/>
        </w:rPr>
      </w:pPr>
      <w:hyperlink w:anchor="_Toc70333155" w:history="1">
        <w:r w:rsidRPr="00872091">
          <w:rPr>
            <w:rStyle w:val="Hipercze"/>
            <w:rFonts w:ascii="Verdana" w:hAnsi="Verdana"/>
            <w:noProof/>
          </w:rPr>
          <w:t>Wersja 2.12.0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_Toc70333155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6</w:t>
        </w:r>
        <w:r>
          <w:rPr>
            <w:noProof/>
            <w:webHidden/>
          </w:rPr>
          <w:fldChar w:fldCharType="end"/>
        </w:r>
      </w:hyperlink>
    </w:p>
    <w:p w14:paraId="17B067A2" w14:textId="5CAE5FC4" w:rsidR="00373C1F" w:rsidRDefault="00373C1F">
      <w:pPr>
        <w:pStyle w:val="Spistreci2"/>
        <w:tabs>
          <w:tab w:val="right" w:leader="dot" w:pos="9060"/>
        </w:tabs>
        <w:rPr>
          <w:rFonts w:eastAsiaTheme="minorEastAsia"/>
          <w:noProof/>
          <w:sz w:val="24"/>
          <w:szCs w:val="24"/>
          <w:lang w:eastAsia="pl-PL"/>
        </w:rPr>
      </w:pPr>
      <w:hyperlink w:anchor="_Toc70333156" w:history="1">
        <w:r w:rsidRPr="00872091">
          <w:rPr>
            <w:rStyle w:val="Hipercze"/>
            <w:rFonts w:ascii="Verdana" w:hAnsi="Verdana"/>
            <w:noProof/>
          </w:rPr>
          <w:t>Wersja 2.11.0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_Toc70333156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6</w:t>
        </w:r>
        <w:r>
          <w:rPr>
            <w:noProof/>
            <w:webHidden/>
          </w:rPr>
          <w:fldChar w:fldCharType="end"/>
        </w:r>
      </w:hyperlink>
    </w:p>
    <w:p w14:paraId="65846A45" w14:textId="23CC3535" w:rsidR="00373C1F" w:rsidRDefault="00373C1F">
      <w:pPr>
        <w:pStyle w:val="Spistreci2"/>
        <w:tabs>
          <w:tab w:val="right" w:leader="dot" w:pos="9060"/>
        </w:tabs>
        <w:rPr>
          <w:rFonts w:eastAsiaTheme="minorEastAsia"/>
          <w:noProof/>
          <w:sz w:val="24"/>
          <w:szCs w:val="24"/>
          <w:lang w:eastAsia="pl-PL"/>
        </w:rPr>
      </w:pPr>
      <w:hyperlink w:anchor="_Toc70333157" w:history="1">
        <w:r w:rsidRPr="00872091">
          <w:rPr>
            <w:rStyle w:val="Hipercze"/>
            <w:rFonts w:ascii="Verdana" w:hAnsi="Verdana"/>
            <w:noProof/>
          </w:rPr>
          <w:t>Wersja 2.10.0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_Toc70333157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6</w:t>
        </w:r>
        <w:r>
          <w:rPr>
            <w:noProof/>
            <w:webHidden/>
          </w:rPr>
          <w:fldChar w:fldCharType="end"/>
        </w:r>
      </w:hyperlink>
    </w:p>
    <w:p w14:paraId="23EDD0A7" w14:textId="2DF63B70" w:rsidR="00373C1F" w:rsidRDefault="00373C1F">
      <w:pPr>
        <w:pStyle w:val="Spistreci2"/>
        <w:tabs>
          <w:tab w:val="right" w:leader="dot" w:pos="9060"/>
        </w:tabs>
        <w:rPr>
          <w:rFonts w:eastAsiaTheme="minorEastAsia"/>
          <w:noProof/>
          <w:sz w:val="24"/>
          <w:szCs w:val="24"/>
          <w:lang w:eastAsia="pl-PL"/>
        </w:rPr>
      </w:pPr>
      <w:hyperlink w:anchor="_Toc70333158" w:history="1">
        <w:r w:rsidRPr="00872091">
          <w:rPr>
            <w:rStyle w:val="Hipercze"/>
            <w:rFonts w:ascii="Verdana" w:hAnsi="Verdana"/>
            <w:noProof/>
          </w:rPr>
          <w:t>Wersja 2.9.0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_Toc70333158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6</w:t>
        </w:r>
        <w:r>
          <w:rPr>
            <w:noProof/>
            <w:webHidden/>
          </w:rPr>
          <w:fldChar w:fldCharType="end"/>
        </w:r>
      </w:hyperlink>
    </w:p>
    <w:p w14:paraId="756A6C9C" w14:textId="311B688F" w:rsidR="00373C1F" w:rsidRDefault="00373C1F">
      <w:pPr>
        <w:pStyle w:val="Spistreci2"/>
        <w:tabs>
          <w:tab w:val="right" w:leader="dot" w:pos="9060"/>
        </w:tabs>
        <w:rPr>
          <w:rFonts w:eastAsiaTheme="minorEastAsia"/>
          <w:noProof/>
          <w:sz w:val="24"/>
          <w:szCs w:val="24"/>
          <w:lang w:eastAsia="pl-PL"/>
        </w:rPr>
      </w:pPr>
      <w:hyperlink w:anchor="_Toc70333159" w:history="1">
        <w:r w:rsidRPr="00872091">
          <w:rPr>
            <w:rStyle w:val="Hipercze"/>
            <w:rFonts w:ascii="Verdana" w:hAnsi="Verdana"/>
            <w:noProof/>
          </w:rPr>
          <w:t>Wersja 2.8.2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_Toc70333159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7</w:t>
        </w:r>
        <w:r>
          <w:rPr>
            <w:noProof/>
            <w:webHidden/>
          </w:rPr>
          <w:fldChar w:fldCharType="end"/>
        </w:r>
      </w:hyperlink>
    </w:p>
    <w:p w14:paraId="0ED583A0" w14:textId="581C0B75" w:rsidR="00373C1F" w:rsidRDefault="00373C1F">
      <w:pPr>
        <w:pStyle w:val="Spistreci2"/>
        <w:tabs>
          <w:tab w:val="right" w:leader="dot" w:pos="9060"/>
        </w:tabs>
        <w:rPr>
          <w:rFonts w:eastAsiaTheme="minorEastAsia"/>
          <w:noProof/>
          <w:sz w:val="24"/>
          <w:szCs w:val="24"/>
          <w:lang w:eastAsia="pl-PL"/>
        </w:rPr>
      </w:pPr>
      <w:hyperlink w:anchor="_Toc70333160" w:history="1">
        <w:r w:rsidRPr="00872091">
          <w:rPr>
            <w:rStyle w:val="Hipercze"/>
            <w:rFonts w:ascii="Verdana" w:hAnsi="Verdana"/>
            <w:noProof/>
          </w:rPr>
          <w:t>Wersja 2.8.1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_Toc70333160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7</w:t>
        </w:r>
        <w:r>
          <w:rPr>
            <w:noProof/>
            <w:webHidden/>
          </w:rPr>
          <w:fldChar w:fldCharType="end"/>
        </w:r>
      </w:hyperlink>
    </w:p>
    <w:p w14:paraId="30275AC8" w14:textId="11742713" w:rsidR="00373C1F" w:rsidRDefault="00373C1F">
      <w:pPr>
        <w:pStyle w:val="Spistreci2"/>
        <w:tabs>
          <w:tab w:val="right" w:leader="dot" w:pos="9060"/>
        </w:tabs>
        <w:rPr>
          <w:rFonts w:eastAsiaTheme="minorEastAsia"/>
          <w:noProof/>
          <w:sz w:val="24"/>
          <w:szCs w:val="24"/>
          <w:lang w:eastAsia="pl-PL"/>
        </w:rPr>
      </w:pPr>
      <w:hyperlink w:anchor="_Toc70333161" w:history="1">
        <w:r w:rsidRPr="00872091">
          <w:rPr>
            <w:rStyle w:val="Hipercze"/>
            <w:rFonts w:ascii="Verdana" w:hAnsi="Verdana"/>
            <w:noProof/>
          </w:rPr>
          <w:t>Wersja 2.8.0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_Toc70333161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7</w:t>
        </w:r>
        <w:r>
          <w:rPr>
            <w:noProof/>
            <w:webHidden/>
          </w:rPr>
          <w:fldChar w:fldCharType="end"/>
        </w:r>
      </w:hyperlink>
    </w:p>
    <w:p w14:paraId="70D27356" w14:textId="0083D2D0" w:rsidR="00373C1F" w:rsidRDefault="00373C1F">
      <w:pPr>
        <w:pStyle w:val="Spistreci2"/>
        <w:tabs>
          <w:tab w:val="right" w:leader="dot" w:pos="9060"/>
        </w:tabs>
        <w:rPr>
          <w:rFonts w:eastAsiaTheme="minorEastAsia"/>
          <w:noProof/>
          <w:sz w:val="24"/>
          <w:szCs w:val="24"/>
          <w:lang w:eastAsia="pl-PL"/>
        </w:rPr>
      </w:pPr>
      <w:hyperlink w:anchor="_Toc70333162" w:history="1">
        <w:r w:rsidRPr="00872091">
          <w:rPr>
            <w:rStyle w:val="Hipercze"/>
            <w:rFonts w:ascii="Verdana" w:hAnsi="Verdana"/>
            <w:noProof/>
          </w:rPr>
          <w:t>Wersja 2.7.7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_Toc70333162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7</w:t>
        </w:r>
        <w:r>
          <w:rPr>
            <w:noProof/>
            <w:webHidden/>
          </w:rPr>
          <w:fldChar w:fldCharType="end"/>
        </w:r>
      </w:hyperlink>
    </w:p>
    <w:p w14:paraId="549F8B6C" w14:textId="33E84BC1" w:rsidR="00373C1F" w:rsidRDefault="00373C1F">
      <w:pPr>
        <w:pStyle w:val="Spistreci2"/>
        <w:tabs>
          <w:tab w:val="right" w:leader="dot" w:pos="9060"/>
        </w:tabs>
        <w:rPr>
          <w:rFonts w:eastAsiaTheme="minorEastAsia"/>
          <w:noProof/>
          <w:sz w:val="24"/>
          <w:szCs w:val="24"/>
          <w:lang w:eastAsia="pl-PL"/>
        </w:rPr>
      </w:pPr>
      <w:hyperlink w:anchor="_Toc70333163" w:history="1">
        <w:r w:rsidRPr="00872091">
          <w:rPr>
            <w:rStyle w:val="Hipercze"/>
            <w:rFonts w:ascii="Verdana" w:hAnsi="Verdana"/>
            <w:noProof/>
          </w:rPr>
          <w:t>Wersja 2.7.6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_Toc70333163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7</w:t>
        </w:r>
        <w:r>
          <w:rPr>
            <w:noProof/>
            <w:webHidden/>
          </w:rPr>
          <w:fldChar w:fldCharType="end"/>
        </w:r>
      </w:hyperlink>
    </w:p>
    <w:p w14:paraId="07B49EB5" w14:textId="080C8212" w:rsidR="00373C1F" w:rsidRDefault="00373C1F">
      <w:pPr>
        <w:pStyle w:val="Spistreci2"/>
        <w:tabs>
          <w:tab w:val="right" w:leader="dot" w:pos="9060"/>
        </w:tabs>
        <w:rPr>
          <w:rFonts w:eastAsiaTheme="minorEastAsia"/>
          <w:noProof/>
          <w:sz w:val="24"/>
          <w:szCs w:val="24"/>
          <w:lang w:eastAsia="pl-PL"/>
        </w:rPr>
      </w:pPr>
      <w:hyperlink w:anchor="_Toc70333164" w:history="1">
        <w:r w:rsidRPr="00872091">
          <w:rPr>
            <w:rStyle w:val="Hipercze"/>
            <w:rFonts w:ascii="Verdana" w:hAnsi="Verdana"/>
            <w:noProof/>
          </w:rPr>
          <w:t>Wersja 2.7.5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_Toc70333164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7</w:t>
        </w:r>
        <w:r>
          <w:rPr>
            <w:noProof/>
            <w:webHidden/>
          </w:rPr>
          <w:fldChar w:fldCharType="end"/>
        </w:r>
      </w:hyperlink>
    </w:p>
    <w:p w14:paraId="37392B85" w14:textId="02CDB2C2" w:rsidR="00373C1F" w:rsidRDefault="00373C1F">
      <w:pPr>
        <w:pStyle w:val="Spistreci2"/>
        <w:tabs>
          <w:tab w:val="right" w:leader="dot" w:pos="9060"/>
        </w:tabs>
        <w:rPr>
          <w:rFonts w:eastAsiaTheme="minorEastAsia"/>
          <w:noProof/>
          <w:sz w:val="24"/>
          <w:szCs w:val="24"/>
          <w:lang w:eastAsia="pl-PL"/>
        </w:rPr>
      </w:pPr>
      <w:hyperlink w:anchor="_Toc70333165" w:history="1">
        <w:r w:rsidRPr="00872091">
          <w:rPr>
            <w:rStyle w:val="Hipercze"/>
            <w:rFonts w:ascii="Verdana" w:hAnsi="Verdana"/>
            <w:noProof/>
          </w:rPr>
          <w:t>Wersja 2.7.4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_Toc70333165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7</w:t>
        </w:r>
        <w:r>
          <w:rPr>
            <w:noProof/>
            <w:webHidden/>
          </w:rPr>
          <w:fldChar w:fldCharType="end"/>
        </w:r>
      </w:hyperlink>
    </w:p>
    <w:p w14:paraId="274755C6" w14:textId="039AB970" w:rsidR="00373C1F" w:rsidRDefault="00373C1F">
      <w:pPr>
        <w:pStyle w:val="Spistreci2"/>
        <w:tabs>
          <w:tab w:val="right" w:leader="dot" w:pos="9060"/>
        </w:tabs>
        <w:rPr>
          <w:rFonts w:eastAsiaTheme="minorEastAsia"/>
          <w:noProof/>
          <w:sz w:val="24"/>
          <w:szCs w:val="24"/>
          <w:lang w:eastAsia="pl-PL"/>
        </w:rPr>
      </w:pPr>
      <w:hyperlink w:anchor="_Toc70333166" w:history="1">
        <w:r w:rsidRPr="00872091">
          <w:rPr>
            <w:rStyle w:val="Hipercze"/>
            <w:rFonts w:ascii="Verdana" w:hAnsi="Verdana"/>
            <w:noProof/>
          </w:rPr>
          <w:t>Wersja 2.7.3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_Toc70333166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7</w:t>
        </w:r>
        <w:r>
          <w:rPr>
            <w:noProof/>
            <w:webHidden/>
          </w:rPr>
          <w:fldChar w:fldCharType="end"/>
        </w:r>
      </w:hyperlink>
    </w:p>
    <w:p w14:paraId="76B25934" w14:textId="197AD382" w:rsidR="00373C1F" w:rsidRDefault="00373C1F">
      <w:pPr>
        <w:pStyle w:val="Spistreci2"/>
        <w:tabs>
          <w:tab w:val="right" w:leader="dot" w:pos="9060"/>
        </w:tabs>
        <w:rPr>
          <w:rFonts w:eastAsiaTheme="minorEastAsia"/>
          <w:noProof/>
          <w:sz w:val="24"/>
          <w:szCs w:val="24"/>
          <w:lang w:eastAsia="pl-PL"/>
        </w:rPr>
      </w:pPr>
      <w:hyperlink w:anchor="_Toc70333167" w:history="1">
        <w:r w:rsidRPr="00872091">
          <w:rPr>
            <w:rStyle w:val="Hipercze"/>
            <w:rFonts w:ascii="Verdana" w:hAnsi="Verdana"/>
            <w:noProof/>
          </w:rPr>
          <w:t>Wersja 2.7.2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_Toc70333167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7</w:t>
        </w:r>
        <w:r>
          <w:rPr>
            <w:noProof/>
            <w:webHidden/>
          </w:rPr>
          <w:fldChar w:fldCharType="end"/>
        </w:r>
      </w:hyperlink>
    </w:p>
    <w:p w14:paraId="33151CA6" w14:textId="6FBD4F50" w:rsidR="00373C1F" w:rsidRDefault="00373C1F">
      <w:pPr>
        <w:pStyle w:val="Spistreci2"/>
        <w:tabs>
          <w:tab w:val="right" w:leader="dot" w:pos="9060"/>
        </w:tabs>
        <w:rPr>
          <w:rFonts w:eastAsiaTheme="minorEastAsia"/>
          <w:noProof/>
          <w:sz w:val="24"/>
          <w:szCs w:val="24"/>
          <w:lang w:eastAsia="pl-PL"/>
        </w:rPr>
      </w:pPr>
      <w:hyperlink w:anchor="_Toc70333168" w:history="1">
        <w:r w:rsidRPr="00872091">
          <w:rPr>
            <w:rStyle w:val="Hipercze"/>
            <w:rFonts w:ascii="Verdana" w:hAnsi="Verdana"/>
            <w:noProof/>
          </w:rPr>
          <w:t>Wersja 2.7.1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_Toc70333168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7</w:t>
        </w:r>
        <w:r>
          <w:rPr>
            <w:noProof/>
            <w:webHidden/>
          </w:rPr>
          <w:fldChar w:fldCharType="end"/>
        </w:r>
      </w:hyperlink>
    </w:p>
    <w:p w14:paraId="4BF8D06A" w14:textId="55A2E898" w:rsidR="00373C1F" w:rsidRDefault="00373C1F">
      <w:pPr>
        <w:pStyle w:val="Spistreci2"/>
        <w:tabs>
          <w:tab w:val="right" w:leader="dot" w:pos="9060"/>
        </w:tabs>
        <w:rPr>
          <w:rFonts w:eastAsiaTheme="minorEastAsia"/>
          <w:noProof/>
          <w:sz w:val="24"/>
          <w:szCs w:val="24"/>
          <w:lang w:eastAsia="pl-PL"/>
        </w:rPr>
      </w:pPr>
      <w:hyperlink w:anchor="_Toc70333169" w:history="1">
        <w:r w:rsidRPr="00872091">
          <w:rPr>
            <w:rStyle w:val="Hipercze"/>
            <w:rFonts w:ascii="Verdana" w:hAnsi="Verdana"/>
            <w:noProof/>
          </w:rPr>
          <w:t>Wersja 2.7.0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_Toc70333169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7</w:t>
        </w:r>
        <w:r>
          <w:rPr>
            <w:noProof/>
            <w:webHidden/>
          </w:rPr>
          <w:fldChar w:fldCharType="end"/>
        </w:r>
      </w:hyperlink>
    </w:p>
    <w:p w14:paraId="2360509F" w14:textId="53CBDA82" w:rsidR="00373C1F" w:rsidRDefault="00373C1F">
      <w:pPr>
        <w:pStyle w:val="Spistreci2"/>
        <w:tabs>
          <w:tab w:val="right" w:leader="dot" w:pos="9060"/>
        </w:tabs>
        <w:rPr>
          <w:rFonts w:eastAsiaTheme="minorEastAsia"/>
          <w:noProof/>
          <w:sz w:val="24"/>
          <w:szCs w:val="24"/>
          <w:lang w:eastAsia="pl-PL"/>
        </w:rPr>
      </w:pPr>
      <w:hyperlink w:anchor="_Toc70333170" w:history="1">
        <w:r w:rsidRPr="00872091">
          <w:rPr>
            <w:rStyle w:val="Hipercze"/>
            <w:rFonts w:ascii="Verdana" w:hAnsi="Verdana" w:cs="Calibri"/>
            <w:noProof/>
          </w:rPr>
          <w:t>Wersja 2.6.0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_Toc70333170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7</w:t>
        </w:r>
        <w:r>
          <w:rPr>
            <w:noProof/>
            <w:webHidden/>
          </w:rPr>
          <w:fldChar w:fldCharType="end"/>
        </w:r>
      </w:hyperlink>
    </w:p>
    <w:p w14:paraId="41019CA2" w14:textId="0003A32B" w:rsidR="00373C1F" w:rsidRDefault="00373C1F">
      <w:pPr>
        <w:pStyle w:val="Spistreci2"/>
        <w:tabs>
          <w:tab w:val="right" w:leader="dot" w:pos="9060"/>
        </w:tabs>
        <w:rPr>
          <w:rFonts w:eastAsiaTheme="minorEastAsia"/>
          <w:noProof/>
          <w:sz w:val="24"/>
          <w:szCs w:val="24"/>
          <w:lang w:eastAsia="pl-PL"/>
        </w:rPr>
      </w:pPr>
      <w:hyperlink w:anchor="_Toc70333171" w:history="1">
        <w:r w:rsidRPr="00872091">
          <w:rPr>
            <w:rStyle w:val="Hipercze"/>
            <w:rFonts w:ascii="Verdana" w:hAnsi="Verdana"/>
            <w:noProof/>
          </w:rPr>
          <w:t>Wersja 2.4.0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_Toc70333171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8</w:t>
        </w:r>
        <w:r>
          <w:rPr>
            <w:noProof/>
            <w:webHidden/>
          </w:rPr>
          <w:fldChar w:fldCharType="end"/>
        </w:r>
      </w:hyperlink>
    </w:p>
    <w:p w14:paraId="75E2C784" w14:textId="5C12303C" w:rsidR="00373C1F" w:rsidRDefault="00373C1F">
      <w:pPr>
        <w:pStyle w:val="Spistreci2"/>
        <w:tabs>
          <w:tab w:val="right" w:leader="dot" w:pos="9060"/>
        </w:tabs>
        <w:rPr>
          <w:rFonts w:eastAsiaTheme="minorEastAsia"/>
          <w:noProof/>
          <w:sz w:val="24"/>
          <w:szCs w:val="24"/>
          <w:lang w:eastAsia="pl-PL"/>
        </w:rPr>
      </w:pPr>
      <w:hyperlink w:anchor="_Toc70333172" w:history="1">
        <w:r w:rsidRPr="00872091">
          <w:rPr>
            <w:rStyle w:val="Hipercze"/>
            <w:rFonts w:ascii="Verdana" w:hAnsi="Verdana"/>
            <w:noProof/>
          </w:rPr>
          <w:t>Wersja 2.3.0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_Toc70333172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8</w:t>
        </w:r>
        <w:r>
          <w:rPr>
            <w:noProof/>
            <w:webHidden/>
          </w:rPr>
          <w:fldChar w:fldCharType="end"/>
        </w:r>
      </w:hyperlink>
    </w:p>
    <w:p w14:paraId="180D1CE6" w14:textId="32CFCDB3" w:rsidR="00373C1F" w:rsidRDefault="00373C1F">
      <w:pPr>
        <w:pStyle w:val="Spistreci1"/>
        <w:tabs>
          <w:tab w:val="right" w:leader="dot" w:pos="9060"/>
        </w:tabs>
        <w:rPr>
          <w:rFonts w:eastAsiaTheme="minorEastAsia"/>
          <w:noProof/>
          <w:sz w:val="24"/>
          <w:szCs w:val="24"/>
          <w:lang w:eastAsia="pl-PL"/>
        </w:rPr>
      </w:pPr>
      <w:hyperlink w:anchor="_Toc70333173" w:history="1">
        <w:r w:rsidRPr="00872091">
          <w:rPr>
            <w:rStyle w:val="Hipercze"/>
            <w:rFonts w:ascii="Verdana" w:hAnsi="Verdana" w:cs="Calibri"/>
            <w:noProof/>
          </w:rPr>
          <w:t>Instalacja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_Toc70333173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8</w:t>
        </w:r>
        <w:r>
          <w:rPr>
            <w:noProof/>
            <w:webHidden/>
          </w:rPr>
          <w:fldChar w:fldCharType="end"/>
        </w:r>
      </w:hyperlink>
    </w:p>
    <w:p w14:paraId="4A1A6677" w14:textId="47161075" w:rsidR="00373C1F" w:rsidRDefault="00373C1F">
      <w:pPr>
        <w:pStyle w:val="Spistreci1"/>
        <w:tabs>
          <w:tab w:val="right" w:leader="dot" w:pos="9060"/>
        </w:tabs>
        <w:rPr>
          <w:rFonts w:eastAsiaTheme="minorEastAsia"/>
          <w:noProof/>
          <w:sz w:val="24"/>
          <w:szCs w:val="24"/>
          <w:lang w:eastAsia="pl-PL"/>
        </w:rPr>
      </w:pPr>
      <w:hyperlink w:anchor="_Toc70333174" w:history="1">
        <w:r w:rsidRPr="00872091">
          <w:rPr>
            <w:rStyle w:val="Hipercze"/>
            <w:rFonts w:ascii="Verdana" w:hAnsi="Verdana" w:cs="Calibri"/>
            <w:noProof/>
          </w:rPr>
          <w:t>Aktywacja modułu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_Toc70333174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8</w:t>
        </w:r>
        <w:r>
          <w:rPr>
            <w:noProof/>
            <w:webHidden/>
          </w:rPr>
          <w:fldChar w:fldCharType="end"/>
        </w:r>
      </w:hyperlink>
    </w:p>
    <w:p w14:paraId="71D9C4EF" w14:textId="5317A2ED" w:rsidR="00373C1F" w:rsidRDefault="00373C1F">
      <w:pPr>
        <w:pStyle w:val="Spistreci2"/>
        <w:tabs>
          <w:tab w:val="right" w:leader="dot" w:pos="9060"/>
        </w:tabs>
        <w:rPr>
          <w:rFonts w:eastAsiaTheme="minorEastAsia"/>
          <w:noProof/>
          <w:sz w:val="24"/>
          <w:szCs w:val="24"/>
          <w:lang w:eastAsia="pl-PL"/>
        </w:rPr>
      </w:pPr>
      <w:hyperlink w:anchor="_Toc70333175" w:history="1">
        <w:r w:rsidRPr="00872091">
          <w:rPr>
            <w:rStyle w:val="Hipercze"/>
            <w:rFonts w:ascii="Verdana" w:hAnsi="Verdana" w:cs="Calibri"/>
            <w:noProof/>
          </w:rPr>
          <w:t>Aktywacja poprzez Panel Administracyjny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_Toc70333175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8</w:t>
        </w:r>
        <w:r>
          <w:rPr>
            <w:noProof/>
            <w:webHidden/>
          </w:rPr>
          <w:fldChar w:fldCharType="end"/>
        </w:r>
      </w:hyperlink>
    </w:p>
    <w:p w14:paraId="4A64FFA2" w14:textId="0B69030A" w:rsidR="00373C1F" w:rsidRDefault="00373C1F">
      <w:pPr>
        <w:pStyle w:val="Spistreci2"/>
        <w:tabs>
          <w:tab w:val="right" w:leader="dot" w:pos="9060"/>
        </w:tabs>
        <w:rPr>
          <w:rFonts w:eastAsiaTheme="minorEastAsia"/>
          <w:noProof/>
          <w:sz w:val="24"/>
          <w:szCs w:val="24"/>
          <w:lang w:eastAsia="pl-PL"/>
        </w:rPr>
      </w:pPr>
      <w:hyperlink w:anchor="_Toc70333176" w:history="1">
        <w:r w:rsidRPr="00872091">
          <w:rPr>
            <w:rStyle w:val="Hipercze"/>
            <w:rFonts w:ascii="Verdana" w:hAnsi="Verdana" w:cs="Calibri"/>
            <w:noProof/>
          </w:rPr>
          <w:t>Aktywacja poprzez linię poleceń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_Toc70333176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10</w:t>
        </w:r>
        <w:r>
          <w:rPr>
            <w:noProof/>
            <w:webHidden/>
          </w:rPr>
          <w:fldChar w:fldCharType="end"/>
        </w:r>
      </w:hyperlink>
    </w:p>
    <w:p w14:paraId="1FAFB89A" w14:textId="3B881B89" w:rsidR="00373C1F" w:rsidRDefault="00373C1F">
      <w:pPr>
        <w:pStyle w:val="Spistreci1"/>
        <w:tabs>
          <w:tab w:val="right" w:leader="dot" w:pos="9060"/>
        </w:tabs>
        <w:rPr>
          <w:rFonts w:eastAsiaTheme="minorEastAsia"/>
          <w:noProof/>
          <w:sz w:val="24"/>
          <w:szCs w:val="24"/>
          <w:lang w:eastAsia="pl-PL"/>
        </w:rPr>
      </w:pPr>
      <w:hyperlink w:anchor="_Toc70333177" w:history="1">
        <w:r w:rsidRPr="00872091">
          <w:rPr>
            <w:rStyle w:val="Hipercze"/>
            <w:rFonts w:ascii="Verdana" w:hAnsi="Verdana" w:cs="Calibri"/>
            <w:noProof/>
          </w:rPr>
          <w:t>Konfiguracja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_Toc70333177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10</w:t>
        </w:r>
        <w:r>
          <w:rPr>
            <w:noProof/>
            <w:webHidden/>
          </w:rPr>
          <w:fldChar w:fldCharType="end"/>
        </w:r>
      </w:hyperlink>
    </w:p>
    <w:p w14:paraId="3349C21D" w14:textId="552B342C" w:rsidR="00373C1F" w:rsidRDefault="00373C1F">
      <w:pPr>
        <w:pStyle w:val="Spistreci2"/>
        <w:tabs>
          <w:tab w:val="right" w:leader="dot" w:pos="9060"/>
        </w:tabs>
        <w:rPr>
          <w:rFonts w:eastAsiaTheme="minorEastAsia"/>
          <w:noProof/>
          <w:sz w:val="24"/>
          <w:szCs w:val="24"/>
          <w:lang w:eastAsia="pl-PL"/>
        </w:rPr>
      </w:pPr>
      <w:hyperlink w:anchor="_Toc70333178" w:history="1">
        <w:r w:rsidRPr="00872091">
          <w:rPr>
            <w:rStyle w:val="Hipercze"/>
            <w:rFonts w:ascii="Verdana" w:hAnsi="Verdana" w:cs="Calibri"/>
            <w:noProof/>
          </w:rPr>
          <w:t>Podstawowa konfiguracja modułu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_Toc70333178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10</w:t>
        </w:r>
        <w:r>
          <w:rPr>
            <w:noProof/>
            <w:webHidden/>
          </w:rPr>
          <w:fldChar w:fldCharType="end"/>
        </w:r>
      </w:hyperlink>
    </w:p>
    <w:p w14:paraId="2FA8A808" w14:textId="4054BFB2" w:rsidR="00373C1F" w:rsidRDefault="00373C1F">
      <w:pPr>
        <w:pStyle w:val="Spistreci2"/>
        <w:tabs>
          <w:tab w:val="right" w:leader="dot" w:pos="9060"/>
        </w:tabs>
        <w:rPr>
          <w:rFonts w:eastAsiaTheme="minorEastAsia"/>
          <w:noProof/>
          <w:sz w:val="24"/>
          <w:szCs w:val="24"/>
          <w:lang w:eastAsia="pl-PL"/>
        </w:rPr>
      </w:pPr>
      <w:hyperlink w:anchor="_Toc70333179" w:history="1">
        <w:r w:rsidRPr="00872091">
          <w:rPr>
            <w:rStyle w:val="Hipercze"/>
            <w:rFonts w:ascii="Verdana" w:hAnsi="Verdana" w:cs="Calibri"/>
            <w:noProof/>
          </w:rPr>
          <w:t>Kanały płatności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_Toc70333179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11</w:t>
        </w:r>
        <w:r>
          <w:rPr>
            <w:noProof/>
            <w:webHidden/>
          </w:rPr>
          <w:fldChar w:fldCharType="end"/>
        </w:r>
      </w:hyperlink>
    </w:p>
    <w:p w14:paraId="7442F80B" w14:textId="3078F929" w:rsidR="00373C1F" w:rsidRDefault="00373C1F">
      <w:pPr>
        <w:pStyle w:val="Spistreci3"/>
        <w:tabs>
          <w:tab w:val="right" w:leader="dot" w:pos="9060"/>
        </w:tabs>
        <w:rPr>
          <w:rFonts w:eastAsiaTheme="minorEastAsia"/>
          <w:noProof/>
          <w:sz w:val="24"/>
          <w:szCs w:val="24"/>
          <w:lang w:eastAsia="pl-PL"/>
        </w:rPr>
      </w:pPr>
      <w:hyperlink w:anchor="_Toc70333180" w:history="1">
        <w:r w:rsidRPr="00872091">
          <w:rPr>
            <w:rStyle w:val="Hipercze"/>
            <w:rFonts w:ascii="Verdana" w:hAnsi="Verdana" w:cs="Calibri"/>
            <w:noProof/>
          </w:rPr>
          <w:t>Wybór kanału płatności w sklepie (whitelabel)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_Toc70333180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11</w:t>
        </w:r>
        <w:r>
          <w:rPr>
            <w:noProof/>
            <w:webHidden/>
          </w:rPr>
          <w:fldChar w:fldCharType="end"/>
        </w:r>
      </w:hyperlink>
    </w:p>
    <w:p w14:paraId="4832C697" w14:textId="5A952228" w:rsidR="00373C1F" w:rsidRDefault="00373C1F">
      <w:pPr>
        <w:pStyle w:val="Spistreci3"/>
        <w:tabs>
          <w:tab w:val="right" w:leader="dot" w:pos="9060"/>
        </w:tabs>
        <w:rPr>
          <w:rFonts w:eastAsiaTheme="minorEastAsia"/>
          <w:noProof/>
          <w:sz w:val="24"/>
          <w:szCs w:val="24"/>
          <w:lang w:eastAsia="pl-PL"/>
        </w:rPr>
      </w:pPr>
      <w:hyperlink w:anchor="_Toc70333181" w:history="1">
        <w:r w:rsidRPr="00872091">
          <w:rPr>
            <w:rStyle w:val="Hipercze"/>
            <w:rFonts w:ascii="Verdana" w:hAnsi="Verdana" w:cs="Calibri"/>
            <w:noProof/>
          </w:rPr>
          <w:t>Odświeżenie listy kanałów płatności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_Toc70333181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11</w:t>
        </w:r>
        <w:r>
          <w:rPr>
            <w:noProof/>
            <w:webHidden/>
          </w:rPr>
          <w:fldChar w:fldCharType="end"/>
        </w:r>
      </w:hyperlink>
    </w:p>
    <w:p w14:paraId="5EF96DCA" w14:textId="0ED10CDD" w:rsidR="00373C1F" w:rsidRDefault="00373C1F">
      <w:pPr>
        <w:pStyle w:val="Spistreci3"/>
        <w:tabs>
          <w:tab w:val="right" w:leader="dot" w:pos="9060"/>
        </w:tabs>
        <w:rPr>
          <w:rFonts w:eastAsiaTheme="minorEastAsia"/>
          <w:noProof/>
          <w:sz w:val="24"/>
          <w:szCs w:val="24"/>
          <w:lang w:eastAsia="pl-PL"/>
        </w:rPr>
      </w:pPr>
      <w:hyperlink w:anchor="_Toc70333182" w:history="1">
        <w:r w:rsidRPr="00872091">
          <w:rPr>
            <w:rStyle w:val="Hipercze"/>
            <w:rFonts w:ascii="Verdana" w:hAnsi="Verdana" w:cs="Calibri"/>
            <w:noProof/>
          </w:rPr>
          <w:t>Odświeżenie listy kanałów płatności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_Toc70333182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11</w:t>
        </w:r>
        <w:r>
          <w:rPr>
            <w:noProof/>
            <w:webHidden/>
          </w:rPr>
          <w:fldChar w:fldCharType="end"/>
        </w:r>
      </w:hyperlink>
    </w:p>
    <w:p w14:paraId="21F5BD8B" w14:textId="052BB2CA" w:rsidR="00373C1F" w:rsidRDefault="00373C1F">
      <w:pPr>
        <w:pStyle w:val="Spistreci3"/>
        <w:tabs>
          <w:tab w:val="right" w:leader="dot" w:pos="9060"/>
        </w:tabs>
        <w:rPr>
          <w:rFonts w:eastAsiaTheme="minorEastAsia"/>
          <w:noProof/>
          <w:sz w:val="24"/>
          <w:szCs w:val="24"/>
          <w:lang w:eastAsia="pl-PL"/>
        </w:rPr>
      </w:pPr>
      <w:hyperlink w:anchor="_Toc70333183" w:history="1">
        <w:r w:rsidRPr="00872091">
          <w:rPr>
            <w:rStyle w:val="Hipercze"/>
            <w:rFonts w:ascii="Verdana" w:hAnsi="Verdana" w:cs="Calibri"/>
            <w:noProof/>
          </w:rPr>
          <w:t>Edycja kanałów płatności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_Toc70333183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11</w:t>
        </w:r>
        <w:r>
          <w:rPr>
            <w:noProof/>
            <w:webHidden/>
          </w:rPr>
          <w:fldChar w:fldCharType="end"/>
        </w:r>
      </w:hyperlink>
    </w:p>
    <w:p w14:paraId="6B754B32" w14:textId="2A64D5BE" w:rsidR="00373C1F" w:rsidRDefault="00373C1F">
      <w:pPr>
        <w:pStyle w:val="Spistreci2"/>
        <w:tabs>
          <w:tab w:val="right" w:leader="dot" w:pos="9060"/>
        </w:tabs>
        <w:rPr>
          <w:rFonts w:eastAsiaTheme="minorEastAsia"/>
          <w:noProof/>
          <w:sz w:val="24"/>
          <w:szCs w:val="24"/>
          <w:lang w:eastAsia="pl-PL"/>
        </w:rPr>
      </w:pPr>
      <w:hyperlink w:anchor="_Toc70333184" w:history="1">
        <w:r w:rsidRPr="00872091">
          <w:rPr>
            <w:rStyle w:val="Hipercze"/>
            <w:rFonts w:ascii="Verdana" w:hAnsi="Verdana"/>
            <w:noProof/>
          </w:rPr>
          <w:t>Rozwijalna lista kanałów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_Toc70333184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13</w:t>
        </w:r>
        <w:r>
          <w:rPr>
            <w:noProof/>
            <w:webHidden/>
          </w:rPr>
          <w:fldChar w:fldCharType="end"/>
        </w:r>
      </w:hyperlink>
    </w:p>
    <w:p w14:paraId="0DD2A4DE" w14:textId="7967BAB2" w:rsidR="00373C1F" w:rsidRDefault="00373C1F">
      <w:pPr>
        <w:pStyle w:val="Spistreci2"/>
        <w:tabs>
          <w:tab w:val="right" w:leader="dot" w:pos="9060"/>
        </w:tabs>
        <w:rPr>
          <w:rFonts w:eastAsiaTheme="minorEastAsia"/>
          <w:noProof/>
          <w:sz w:val="24"/>
          <w:szCs w:val="24"/>
          <w:lang w:eastAsia="pl-PL"/>
        </w:rPr>
      </w:pPr>
      <w:hyperlink w:anchor="_Toc70333185" w:history="1">
        <w:r w:rsidRPr="00872091">
          <w:rPr>
            <w:rStyle w:val="Hipercze"/>
            <w:rFonts w:ascii="Verdana" w:hAnsi="Verdana"/>
            <w:noProof/>
          </w:rPr>
          <w:t>Odświeżenie pamięci podręcznej (cache)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_Toc70333185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13</w:t>
        </w:r>
        <w:r>
          <w:rPr>
            <w:noProof/>
            <w:webHidden/>
          </w:rPr>
          <w:fldChar w:fldCharType="end"/>
        </w:r>
      </w:hyperlink>
    </w:p>
    <w:p w14:paraId="650B9B1C" w14:textId="0559F5B7" w:rsidR="00373C1F" w:rsidRDefault="00373C1F">
      <w:pPr>
        <w:pStyle w:val="Spistreci1"/>
        <w:tabs>
          <w:tab w:val="right" w:leader="dot" w:pos="9060"/>
        </w:tabs>
        <w:rPr>
          <w:rFonts w:eastAsiaTheme="minorEastAsia"/>
          <w:noProof/>
          <w:sz w:val="24"/>
          <w:szCs w:val="24"/>
          <w:lang w:eastAsia="pl-PL"/>
        </w:rPr>
      </w:pPr>
      <w:hyperlink w:anchor="_Toc70333186" w:history="1">
        <w:r w:rsidRPr="00872091">
          <w:rPr>
            <w:rStyle w:val="Hipercze"/>
            <w:rFonts w:ascii="Verdana" w:hAnsi="Verdana" w:cs="Calibri"/>
            <w:noProof/>
          </w:rPr>
          <w:t>Zwroty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_Toc70333186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15</w:t>
        </w:r>
        <w:r>
          <w:rPr>
            <w:noProof/>
            <w:webHidden/>
          </w:rPr>
          <w:fldChar w:fldCharType="end"/>
        </w:r>
      </w:hyperlink>
    </w:p>
    <w:p w14:paraId="094A5F6F" w14:textId="067E2526" w:rsidR="00373C1F" w:rsidRDefault="00373C1F">
      <w:pPr>
        <w:pStyle w:val="Spistreci2"/>
        <w:tabs>
          <w:tab w:val="right" w:leader="dot" w:pos="9060"/>
        </w:tabs>
        <w:rPr>
          <w:rFonts w:eastAsiaTheme="minorEastAsia"/>
          <w:noProof/>
          <w:sz w:val="24"/>
          <w:szCs w:val="24"/>
          <w:lang w:eastAsia="pl-PL"/>
        </w:rPr>
      </w:pPr>
      <w:hyperlink w:anchor="_Toc70333187" w:history="1">
        <w:r w:rsidRPr="00872091">
          <w:rPr>
            <w:rStyle w:val="Hipercze"/>
            <w:rFonts w:ascii="Verdana" w:hAnsi="Verdana"/>
            <w:noProof/>
          </w:rPr>
          <w:t>Zwrot – faktura korygująca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_Toc70333187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15</w:t>
        </w:r>
        <w:r>
          <w:rPr>
            <w:noProof/>
            <w:webHidden/>
          </w:rPr>
          <w:fldChar w:fldCharType="end"/>
        </w:r>
      </w:hyperlink>
    </w:p>
    <w:p w14:paraId="053BEC23" w14:textId="28F5E0F0" w:rsidR="00373C1F" w:rsidRDefault="00373C1F">
      <w:pPr>
        <w:pStyle w:val="Spistreci2"/>
        <w:tabs>
          <w:tab w:val="right" w:leader="dot" w:pos="9060"/>
        </w:tabs>
        <w:rPr>
          <w:rFonts w:eastAsiaTheme="minorEastAsia"/>
          <w:noProof/>
          <w:sz w:val="24"/>
          <w:szCs w:val="24"/>
          <w:lang w:eastAsia="pl-PL"/>
        </w:rPr>
      </w:pPr>
      <w:hyperlink w:anchor="_Toc70333188" w:history="1">
        <w:r w:rsidRPr="00872091">
          <w:rPr>
            <w:rStyle w:val="Hipercze"/>
            <w:rFonts w:ascii="Verdana" w:hAnsi="Verdana"/>
            <w:noProof/>
          </w:rPr>
          <w:t>Zwrot - bezpośredni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_Toc70333188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15</w:t>
        </w:r>
        <w:r>
          <w:rPr>
            <w:noProof/>
            <w:webHidden/>
          </w:rPr>
          <w:fldChar w:fldCharType="end"/>
        </w:r>
      </w:hyperlink>
    </w:p>
    <w:p w14:paraId="66DEA0C7" w14:textId="63F366BB" w:rsidR="00373C1F" w:rsidRDefault="00373C1F">
      <w:pPr>
        <w:pStyle w:val="Spistreci1"/>
        <w:tabs>
          <w:tab w:val="right" w:leader="dot" w:pos="9060"/>
        </w:tabs>
        <w:rPr>
          <w:rFonts w:eastAsiaTheme="minorEastAsia"/>
          <w:noProof/>
          <w:sz w:val="24"/>
          <w:szCs w:val="24"/>
          <w:lang w:eastAsia="pl-PL"/>
        </w:rPr>
      </w:pPr>
      <w:hyperlink w:anchor="_Toc70333189" w:history="1">
        <w:r w:rsidRPr="00872091">
          <w:rPr>
            <w:rStyle w:val="Hipercze"/>
            <w:rFonts w:ascii="Verdana" w:hAnsi="Verdana" w:cs="Calibri"/>
            <w:noProof/>
          </w:rPr>
          <w:t>Płatność w iframe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_Toc70333189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16</w:t>
        </w:r>
        <w:r>
          <w:rPr>
            <w:noProof/>
            <w:webHidden/>
          </w:rPr>
          <w:fldChar w:fldCharType="end"/>
        </w:r>
      </w:hyperlink>
    </w:p>
    <w:p w14:paraId="05CAD6A0" w14:textId="0242407A" w:rsidR="00373C1F" w:rsidRDefault="00373C1F">
      <w:pPr>
        <w:pStyle w:val="Spistreci2"/>
        <w:tabs>
          <w:tab w:val="right" w:leader="dot" w:pos="9060"/>
        </w:tabs>
        <w:rPr>
          <w:rFonts w:eastAsiaTheme="minorEastAsia"/>
          <w:noProof/>
          <w:sz w:val="24"/>
          <w:szCs w:val="24"/>
          <w:lang w:eastAsia="pl-PL"/>
        </w:rPr>
      </w:pPr>
      <w:hyperlink w:anchor="_Toc70333190" w:history="1">
        <w:r w:rsidRPr="00872091">
          <w:rPr>
            <w:rStyle w:val="Hipercze"/>
            <w:rFonts w:ascii="Verdana" w:hAnsi="Verdana" w:cs="Calibri"/>
            <w:noProof/>
          </w:rPr>
          <w:t>Aktywacja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_Toc70333190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17</w:t>
        </w:r>
        <w:r>
          <w:rPr>
            <w:noProof/>
            <w:webHidden/>
          </w:rPr>
          <w:fldChar w:fldCharType="end"/>
        </w:r>
      </w:hyperlink>
    </w:p>
    <w:p w14:paraId="519873EB" w14:textId="175DD238" w:rsidR="00373C1F" w:rsidRDefault="00373C1F">
      <w:pPr>
        <w:pStyle w:val="Spistreci1"/>
        <w:tabs>
          <w:tab w:val="right" w:leader="dot" w:pos="9060"/>
        </w:tabs>
        <w:rPr>
          <w:rFonts w:eastAsiaTheme="minorEastAsia"/>
          <w:noProof/>
          <w:sz w:val="24"/>
          <w:szCs w:val="24"/>
          <w:lang w:eastAsia="pl-PL"/>
        </w:rPr>
      </w:pPr>
      <w:hyperlink w:anchor="_Toc70333191" w:history="1">
        <w:r w:rsidRPr="00872091">
          <w:rPr>
            <w:rStyle w:val="Hipercze"/>
            <w:rFonts w:ascii="Verdana" w:hAnsi="Verdana" w:cs="Calibri"/>
            <w:noProof/>
          </w:rPr>
          <w:t>BLIK 0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_Toc70333191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18</w:t>
        </w:r>
        <w:r>
          <w:rPr>
            <w:noProof/>
            <w:webHidden/>
          </w:rPr>
          <w:fldChar w:fldCharType="end"/>
        </w:r>
      </w:hyperlink>
    </w:p>
    <w:p w14:paraId="60A3D643" w14:textId="60708CF9" w:rsidR="00373C1F" w:rsidRDefault="00373C1F">
      <w:pPr>
        <w:pStyle w:val="Spistreci2"/>
        <w:tabs>
          <w:tab w:val="right" w:leader="dot" w:pos="9060"/>
        </w:tabs>
        <w:rPr>
          <w:rFonts w:eastAsiaTheme="minorEastAsia"/>
          <w:noProof/>
          <w:sz w:val="24"/>
          <w:szCs w:val="24"/>
          <w:lang w:eastAsia="pl-PL"/>
        </w:rPr>
      </w:pPr>
      <w:hyperlink w:anchor="_Toc70333192" w:history="1">
        <w:r w:rsidRPr="00872091">
          <w:rPr>
            <w:rStyle w:val="Hipercze"/>
            <w:rFonts w:ascii="Verdana" w:hAnsi="Verdana"/>
            <w:noProof/>
          </w:rPr>
          <w:t>Aktywacja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_Toc70333192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18</w:t>
        </w:r>
        <w:r>
          <w:rPr>
            <w:noProof/>
            <w:webHidden/>
          </w:rPr>
          <w:fldChar w:fldCharType="end"/>
        </w:r>
      </w:hyperlink>
    </w:p>
    <w:p w14:paraId="085FA4A8" w14:textId="3500B17F" w:rsidR="00373C1F" w:rsidRDefault="00373C1F">
      <w:pPr>
        <w:pStyle w:val="Spistreci1"/>
        <w:tabs>
          <w:tab w:val="right" w:leader="dot" w:pos="9060"/>
        </w:tabs>
        <w:rPr>
          <w:rFonts w:eastAsiaTheme="minorEastAsia"/>
          <w:noProof/>
          <w:sz w:val="24"/>
          <w:szCs w:val="24"/>
          <w:lang w:eastAsia="pl-PL"/>
        </w:rPr>
      </w:pPr>
      <w:hyperlink w:anchor="_Toc70333193" w:history="1">
        <w:r w:rsidRPr="00872091">
          <w:rPr>
            <w:rStyle w:val="Hipercze"/>
            <w:rFonts w:ascii="Verdana" w:hAnsi="Verdana" w:cs="Calibri"/>
            <w:noProof/>
          </w:rPr>
          <w:t>Google Pay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_Toc70333193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19</w:t>
        </w:r>
        <w:r>
          <w:rPr>
            <w:noProof/>
            <w:webHidden/>
          </w:rPr>
          <w:fldChar w:fldCharType="end"/>
        </w:r>
      </w:hyperlink>
    </w:p>
    <w:p w14:paraId="583C6C1D" w14:textId="05A0218E" w:rsidR="00373C1F" w:rsidRDefault="00373C1F">
      <w:pPr>
        <w:pStyle w:val="Spistreci2"/>
        <w:tabs>
          <w:tab w:val="right" w:leader="dot" w:pos="9060"/>
        </w:tabs>
        <w:rPr>
          <w:rFonts w:eastAsiaTheme="minorEastAsia"/>
          <w:noProof/>
          <w:sz w:val="24"/>
          <w:szCs w:val="24"/>
          <w:lang w:eastAsia="pl-PL"/>
        </w:rPr>
      </w:pPr>
      <w:hyperlink w:anchor="_Toc70333194" w:history="1">
        <w:r w:rsidRPr="00872091">
          <w:rPr>
            <w:rStyle w:val="Hipercze"/>
            <w:rFonts w:ascii="Verdana" w:hAnsi="Verdana"/>
            <w:noProof/>
          </w:rPr>
          <w:t>Aktywacja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_Toc70333194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19</w:t>
        </w:r>
        <w:r>
          <w:rPr>
            <w:noProof/>
            <w:webHidden/>
          </w:rPr>
          <w:fldChar w:fldCharType="end"/>
        </w:r>
      </w:hyperlink>
    </w:p>
    <w:p w14:paraId="210C7F63" w14:textId="462D7C8C" w:rsidR="00373C1F" w:rsidRDefault="00373C1F">
      <w:pPr>
        <w:pStyle w:val="Spistreci1"/>
        <w:tabs>
          <w:tab w:val="right" w:leader="dot" w:pos="9060"/>
        </w:tabs>
        <w:rPr>
          <w:rFonts w:eastAsiaTheme="minorEastAsia"/>
          <w:noProof/>
          <w:sz w:val="24"/>
          <w:szCs w:val="24"/>
          <w:lang w:eastAsia="pl-PL"/>
        </w:rPr>
      </w:pPr>
      <w:hyperlink w:anchor="_Toc70333195" w:history="1">
        <w:r w:rsidRPr="00872091">
          <w:rPr>
            <w:rStyle w:val="Hipercze"/>
            <w:rFonts w:ascii="Verdana" w:hAnsi="Verdana" w:cs="Calibri"/>
            <w:noProof/>
          </w:rPr>
          <w:t>Płatności automatyczne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_Toc70333195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20</w:t>
        </w:r>
        <w:r>
          <w:rPr>
            <w:noProof/>
            <w:webHidden/>
          </w:rPr>
          <w:fldChar w:fldCharType="end"/>
        </w:r>
      </w:hyperlink>
    </w:p>
    <w:p w14:paraId="777FAD30" w14:textId="41D5240D" w:rsidR="00373C1F" w:rsidRDefault="00373C1F">
      <w:pPr>
        <w:pStyle w:val="Spistreci2"/>
        <w:tabs>
          <w:tab w:val="right" w:leader="dot" w:pos="9060"/>
        </w:tabs>
        <w:rPr>
          <w:rFonts w:eastAsiaTheme="minorEastAsia"/>
          <w:noProof/>
          <w:sz w:val="24"/>
          <w:szCs w:val="24"/>
          <w:lang w:eastAsia="pl-PL"/>
        </w:rPr>
      </w:pPr>
      <w:hyperlink w:anchor="_Toc70333196" w:history="1">
        <w:r w:rsidRPr="00872091">
          <w:rPr>
            <w:rStyle w:val="Hipercze"/>
            <w:rFonts w:ascii="Verdana" w:hAnsi="Verdana"/>
            <w:noProof/>
          </w:rPr>
          <w:t>Aktywacja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_Toc70333196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20</w:t>
        </w:r>
        <w:r>
          <w:rPr>
            <w:noProof/>
            <w:webHidden/>
          </w:rPr>
          <w:fldChar w:fldCharType="end"/>
        </w:r>
      </w:hyperlink>
    </w:p>
    <w:p w14:paraId="7823FB6D" w14:textId="26EF7BD6" w:rsidR="00373C1F" w:rsidRDefault="00373C1F">
      <w:pPr>
        <w:pStyle w:val="Spistreci2"/>
        <w:tabs>
          <w:tab w:val="right" w:leader="dot" w:pos="9060"/>
        </w:tabs>
        <w:rPr>
          <w:rFonts w:eastAsiaTheme="minorEastAsia"/>
          <w:noProof/>
          <w:sz w:val="24"/>
          <w:szCs w:val="24"/>
          <w:lang w:eastAsia="pl-PL"/>
        </w:rPr>
      </w:pPr>
      <w:hyperlink w:anchor="_Toc70333197" w:history="1">
        <w:r w:rsidRPr="00872091">
          <w:rPr>
            <w:rStyle w:val="Hipercze"/>
            <w:rFonts w:ascii="Verdana" w:hAnsi="Verdana"/>
            <w:noProof/>
          </w:rPr>
          <w:t>Zarządzanie kartami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_Toc70333197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20</w:t>
        </w:r>
        <w:r>
          <w:rPr>
            <w:noProof/>
            <w:webHidden/>
          </w:rPr>
          <w:fldChar w:fldCharType="end"/>
        </w:r>
      </w:hyperlink>
    </w:p>
    <w:p w14:paraId="17718182" w14:textId="7747E548" w:rsidR="00373C1F" w:rsidRDefault="00373C1F">
      <w:pPr>
        <w:pStyle w:val="Spistreci1"/>
        <w:tabs>
          <w:tab w:val="right" w:leader="dot" w:pos="9060"/>
        </w:tabs>
        <w:rPr>
          <w:rFonts w:eastAsiaTheme="minorEastAsia"/>
          <w:noProof/>
          <w:sz w:val="24"/>
          <w:szCs w:val="24"/>
          <w:lang w:eastAsia="pl-PL"/>
        </w:rPr>
      </w:pPr>
      <w:hyperlink w:anchor="_Toc70333198" w:history="1">
        <w:r w:rsidRPr="00872091">
          <w:rPr>
            <w:rStyle w:val="Hipercze"/>
            <w:rFonts w:ascii="Verdana" w:hAnsi="Verdana" w:cs="Calibri"/>
            <w:noProof/>
          </w:rPr>
          <w:t>Generowanie zamówień z poziomu panelu administracyjnego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_Toc70333198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22</w:t>
        </w:r>
        <w:r>
          <w:rPr>
            <w:noProof/>
            <w:webHidden/>
          </w:rPr>
          <w:fldChar w:fldCharType="end"/>
        </w:r>
      </w:hyperlink>
    </w:p>
    <w:p w14:paraId="788203E8" w14:textId="3EADFCAA" w:rsidR="00373C1F" w:rsidRDefault="00373C1F">
      <w:pPr>
        <w:pStyle w:val="Spistreci1"/>
        <w:tabs>
          <w:tab w:val="right" w:leader="dot" w:pos="9060"/>
        </w:tabs>
        <w:rPr>
          <w:rFonts w:eastAsiaTheme="minorEastAsia"/>
          <w:noProof/>
          <w:sz w:val="24"/>
          <w:szCs w:val="24"/>
          <w:lang w:eastAsia="pl-PL"/>
        </w:rPr>
      </w:pPr>
      <w:hyperlink w:anchor="_Toc70333199" w:history="1">
        <w:r w:rsidRPr="00872091">
          <w:rPr>
            <w:rStyle w:val="Hipercze"/>
            <w:rFonts w:ascii="Verdana" w:hAnsi="Verdana" w:cs="Calibri"/>
            <w:noProof/>
          </w:rPr>
          <w:t>Szablony e-mail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_Toc70333199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23</w:t>
        </w:r>
        <w:r>
          <w:rPr>
            <w:noProof/>
            <w:webHidden/>
          </w:rPr>
          <w:fldChar w:fldCharType="end"/>
        </w:r>
      </w:hyperlink>
    </w:p>
    <w:p w14:paraId="2EDCD784" w14:textId="7026AF4C" w:rsidR="00373C1F" w:rsidRDefault="00373C1F">
      <w:pPr>
        <w:pStyle w:val="Spistreci1"/>
        <w:tabs>
          <w:tab w:val="right" w:leader="dot" w:pos="9060"/>
        </w:tabs>
        <w:rPr>
          <w:rFonts w:eastAsiaTheme="minorEastAsia"/>
          <w:noProof/>
          <w:sz w:val="24"/>
          <w:szCs w:val="24"/>
          <w:lang w:eastAsia="pl-PL"/>
        </w:rPr>
      </w:pPr>
      <w:hyperlink w:anchor="_Toc70333200" w:history="1">
        <w:r w:rsidRPr="00872091">
          <w:rPr>
            <w:rStyle w:val="Hipercze"/>
            <w:rFonts w:ascii="Verdana" w:hAnsi="Verdana" w:cs="Calibri"/>
            <w:noProof/>
          </w:rPr>
          <w:t>Strona oczekiwania na przekierowanie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_Toc70333200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23</w:t>
        </w:r>
        <w:r>
          <w:rPr>
            <w:noProof/>
            <w:webHidden/>
          </w:rPr>
          <w:fldChar w:fldCharType="end"/>
        </w:r>
      </w:hyperlink>
    </w:p>
    <w:p w14:paraId="69449CB8" w14:textId="2710C0B4" w:rsidR="00373C1F" w:rsidRDefault="00373C1F">
      <w:pPr>
        <w:pStyle w:val="Spistreci2"/>
        <w:tabs>
          <w:tab w:val="right" w:leader="dot" w:pos="9060"/>
        </w:tabs>
        <w:rPr>
          <w:rFonts w:eastAsiaTheme="minorEastAsia"/>
          <w:noProof/>
          <w:sz w:val="24"/>
          <w:szCs w:val="24"/>
          <w:lang w:eastAsia="pl-PL"/>
        </w:rPr>
      </w:pPr>
      <w:hyperlink w:anchor="_Toc70333201" w:history="1">
        <w:r w:rsidRPr="00872091">
          <w:rPr>
            <w:rStyle w:val="Hipercze"/>
            <w:rFonts w:ascii="Verdana" w:hAnsi="Verdana"/>
            <w:noProof/>
          </w:rPr>
          <w:t>Aktywacja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_Toc70333201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23</w:t>
        </w:r>
        <w:r>
          <w:rPr>
            <w:noProof/>
            <w:webHidden/>
          </w:rPr>
          <w:fldChar w:fldCharType="end"/>
        </w:r>
      </w:hyperlink>
    </w:p>
    <w:p w14:paraId="083D40C6" w14:textId="2239FC15" w:rsidR="00373C1F" w:rsidRDefault="00373C1F">
      <w:pPr>
        <w:pStyle w:val="Spistreci1"/>
        <w:tabs>
          <w:tab w:val="right" w:leader="dot" w:pos="9060"/>
        </w:tabs>
        <w:rPr>
          <w:rFonts w:eastAsiaTheme="minorEastAsia"/>
          <w:noProof/>
          <w:sz w:val="24"/>
          <w:szCs w:val="24"/>
          <w:lang w:eastAsia="pl-PL"/>
        </w:rPr>
      </w:pPr>
      <w:hyperlink w:anchor="_Toc70333202" w:history="1">
        <w:r w:rsidRPr="00872091">
          <w:rPr>
            <w:rStyle w:val="Hipercze"/>
            <w:rFonts w:ascii="Verdana" w:hAnsi="Verdana" w:cs="Calibri"/>
            <w:noProof/>
          </w:rPr>
          <w:t>Aktualizacja modułu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_Toc70333202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24</w:t>
        </w:r>
        <w:r>
          <w:rPr>
            <w:noProof/>
            <w:webHidden/>
          </w:rPr>
          <w:fldChar w:fldCharType="end"/>
        </w:r>
      </w:hyperlink>
    </w:p>
    <w:p w14:paraId="30EA9E0F" w14:textId="54CE3999" w:rsidR="00373C1F" w:rsidRDefault="00373C1F">
      <w:pPr>
        <w:pStyle w:val="Spistreci1"/>
        <w:tabs>
          <w:tab w:val="right" w:leader="dot" w:pos="9060"/>
        </w:tabs>
        <w:rPr>
          <w:rFonts w:eastAsiaTheme="minorEastAsia"/>
          <w:noProof/>
          <w:sz w:val="24"/>
          <w:szCs w:val="24"/>
          <w:lang w:eastAsia="pl-PL"/>
        </w:rPr>
      </w:pPr>
      <w:hyperlink w:anchor="_Toc70333203" w:history="1">
        <w:r w:rsidRPr="00872091">
          <w:rPr>
            <w:rStyle w:val="Hipercze"/>
            <w:rFonts w:ascii="Verdana" w:hAnsi="Verdana" w:cs="Calibri"/>
            <w:noProof/>
          </w:rPr>
          <w:t>Dezinstalacja modułu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_Toc70333203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24</w:t>
        </w:r>
        <w:r>
          <w:rPr>
            <w:noProof/>
            <w:webHidden/>
          </w:rPr>
          <w:fldChar w:fldCharType="end"/>
        </w:r>
      </w:hyperlink>
    </w:p>
    <w:p w14:paraId="33BE6CC8" w14:textId="4893F1E9" w:rsidR="00373C1F" w:rsidRDefault="00373C1F">
      <w:pPr>
        <w:pStyle w:val="Spistreci2"/>
        <w:tabs>
          <w:tab w:val="right" w:leader="dot" w:pos="9060"/>
        </w:tabs>
        <w:rPr>
          <w:rFonts w:eastAsiaTheme="minorEastAsia"/>
          <w:noProof/>
          <w:sz w:val="24"/>
          <w:szCs w:val="24"/>
          <w:lang w:eastAsia="pl-PL"/>
        </w:rPr>
      </w:pPr>
      <w:hyperlink w:anchor="_Toc70333204" w:history="1">
        <w:r w:rsidRPr="00872091">
          <w:rPr>
            <w:rStyle w:val="Hipercze"/>
            <w:rFonts w:ascii="Verdana" w:hAnsi="Verdana" w:cs="Calibri"/>
            <w:noProof/>
          </w:rPr>
          <w:t>Za pomocą Web Setup Wizard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_Toc70333204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24</w:t>
        </w:r>
        <w:r>
          <w:rPr>
            <w:noProof/>
            <w:webHidden/>
          </w:rPr>
          <w:fldChar w:fldCharType="end"/>
        </w:r>
      </w:hyperlink>
    </w:p>
    <w:p w14:paraId="2B600B80" w14:textId="13F96B5F" w:rsidR="00373C1F" w:rsidRDefault="00373C1F">
      <w:pPr>
        <w:pStyle w:val="Spistreci2"/>
        <w:tabs>
          <w:tab w:val="right" w:leader="dot" w:pos="9060"/>
        </w:tabs>
        <w:rPr>
          <w:rFonts w:eastAsiaTheme="minorEastAsia"/>
          <w:noProof/>
          <w:sz w:val="24"/>
          <w:szCs w:val="24"/>
          <w:lang w:eastAsia="pl-PL"/>
        </w:rPr>
      </w:pPr>
      <w:hyperlink w:anchor="_Toc70333205" w:history="1">
        <w:r w:rsidRPr="00872091">
          <w:rPr>
            <w:rStyle w:val="Hipercze"/>
            <w:rFonts w:ascii="Verdana" w:hAnsi="Verdana" w:cs="Calibri"/>
            <w:noProof/>
          </w:rPr>
          <w:t>Poprzez linię poleceń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_Toc70333205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26</w:t>
        </w:r>
        <w:r>
          <w:rPr>
            <w:noProof/>
            <w:webHidden/>
          </w:rPr>
          <w:fldChar w:fldCharType="end"/>
        </w:r>
      </w:hyperlink>
    </w:p>
    <w:p w14:paraId="1EA5F4FC" w14:textId="62923668" w:rsidR="00373C1F" w:rsidRDefault="00373C1F">
      <w:pPr>
        <w:pStyle w:val="Spistreci2"/>
        <w:tabs>
          <w:tab w:val="right" w:leader="dot" w:pos="9060"/>
        </w:tabs>
        <w:rPr>
          <w:rFonts w:eastAsiaTheme="minorEastAsia"/>
          <w:noProof/>
          <w:sz w:val="24"/>
          <w:szCs w:val="24"/>
          <w:lang w:eastAsia="pl-PL"/>
        </w:rPr>
      </w:pPr>
      <w:hyperlink w:anchor="_Toc70333206" w:history="1">
        <w:r w:rsidRPr="00872091">
          <w:rPr>
            <w:rStyle w:val="Hipercze"/>
            <w:rFonts w:ascii="Verdana" w:hAnsi="Verdana" w:cs="Calibri"/>
            <w:noProof/>
          </w:rPr>
          <w:t>(opcjonalnie) Czyszczenie plików oraz bazy danych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_Toc70333206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26</w:t>
        </w:r>
        <w:r>
          <w:rPr>
            <w:noProof/>
            <w:webHidden/>
          </w:rPr>
          <w:fldChar w:fldCharType="end"/>
        </w:r>
      </w:hyperlink>
    </w:p>
    <w:p w14:paraId="0EF9178D" w14:textId="5FB425F6" w:rsidR="00722CE1" w:rsidRPr="005D5589" w:rsidRDefault="00722CE1" w:rsidP="00471527">
      <w:pPr>
        <w:rPr>
          <w:rFonts w:ascii="Verdana" w:hAnsi="Verdana" w:cs="Calibri"/>
        </w:rPr>
      </w:pPr>
      <w:r w:rsidRPr="005D5589">
        <w:rPr>
          <w:rFonts w:ascii="Verdana" w:hAnsi="Verdana" w:cs="Calibri"/>
        </w:rPr>
        <w:fldChar w:fldCharType="end"/>
      </w:r>
    </w:p>
    <w:p w14:paraId="4DBCD9A5" w14:textId="60F664E2" w:rsidR="00722CE1" w:rsidRPr="005D5589" w:rsidRDefault="00722CE1">
      <w:pPr>
        <w:rPr>
          <w:rFonts w:ascii="Verdana" w:hAnsi="Verdana" w:cs="Calibri"/>
        </w:rPr>
      </w:pPr>
      <w:r w:rsidRPr="005D5589">
        <w:rPr>
          <w:rFonts w:ascii="Verdana" w:hAnsi="Verdana" w:cs="Calibri"/>
        </w:rPr>
        <w:br w:type="page"/>
      </w:r>
    </w:p>
    <w:p w14:paraId="3B4B3B67" w14:textId="66EA083F" w:rsidR="00471527" w:rsidRPr="005D5589" w:rsidRDefault="00471527" w:rsidP="00471527">
      <w:pPr>
        <w:pStyle w:val="Nagwek1"/>
        <w:rPr>
          <w:rFonts w:ascii="Verdana" w:hAnsi="Verdana" w:cs="Calibri"/>
        </w:rPr>
      </w:pPr>
      <w:bookmarkStart w:id="3" w:name="_Toc70333141"/>
      <w:r w:rsidRPr="005D5589">
        <w:rPr>
          <w:rFonts w:ascii="Verdana" w:hAnsi="Verdana" w:cs="Calibri"/>
        </w:rPr>
        <w:lastRenderedPageBreak/>
        <w:t>Podstawowe informacje</w:t>
      </w:r>
      <w:bookmarkEnd w:id="3"/>
    </w:p>
    <w:p w14:paraId="7DDBF1DD" w14:textId="1C411C45" w:rsidR="00471527" w:rsidRPr="005D5589" w:rsidRDefault="00471527" w:rsidP="00471527">
      <w:pPr>
        <w:rPr>
          <w:rFonts w:ascii="Verdana" w:hAnsi="Verdana" w:cs="Calibri"/>
        </w:rPr>
      </w:pPr>
      <w:r w:rsidRPr="005D5589">
        <w:rPr>
          <w:rFonts w:ascii="Verdana" w:hAnsi="Verdana" w:cs="Calibri"/>
        </w:rPr>
        <w:t>Moduł płatności umożliwiający realizację transakcji bezgotówkowych w sklepie Magento.</w:t>
      </w:r>
    </w:p>
    <w:p w14:paraId="3B4B39FF" w14:textId="3B2E64C0" w:rsidR="00471527" w:rsidRPr="005D5589" w:rsidRDefault="00471527" w:rsidP="00471527">
      <w:pPr>
        <w:pStyle w:val="Nagwek2"/>
        <w:rPr>
          <w:rFonts w:ascii="Verdana" w:hAnsi="Verdana" w:cs="Calibri"/>
        </w:rPr>
      </w:pPr>
      <w:bookmarkStart w:id="4" w:name="_Toc70333142"/>
      <w:r w:rsidRPr="005D5589">
        <w:rPr>
          <w:rFonts w:ascii="Verdana" w:hAnsi="Verdana" w:cs="Calibri"/>
        </w:rPr>
        <w:t>Główne funkcje</w:t>
      </w:r>
      <w:bookmarkEnd w:id="4"/>
    </w:p>
    <w:p w14:paraId="3F5EBAE8" w14:textId="46B94BB9" w:rsidR="00471527" w:rsidRPr="005D5589" w:rsidRDefault="00471527" w:rsidP="00471527">
      <w:pPr>
        <w:pStyle w:val="Akapitzlist"/>
        <w:numPr>
          <w:ilvl w:val="0"/>
          <w:numId w:val="1"/>
        </w:numPr>
        <w:rPr>
          <w:rFonts w:ascii="Verdana" w:hAnsi="Verdana" w:cs="Calibri"/>
        </w:rPr>
      </w:pPr>
      <w:r w:rsidRPr="005D5589">
        <w:rPr>
          <w:rFonts w:ascii="Verdana" w:hAnsi="Verdana" w:cs="Calibri"/>
        </w:rPr>
        <w:t>Obsługa wielu sklepów</w:t>
      </w:r>
      <w:r w:rsidR="00DE04E7" w:rsidRPr="005D5589">
        <w:rPr>
          <w:rFonts w:ascii="Verdana" w:hAnsi="Verdana" w:cs="Calibri"/>
        </w:rPr>
        <w:t>.</w:t>
      </w:r>
    </w:p>
    <w:p w14:paraId="11434388" w14:textId="4D9ADD82" w:rsidR="00471527" w:rsidRPr="005D5589" w:rsidRDefault="00471527" w:rsidP="00471527">
      <w:pPr>
        <w:pStyle w:val="Akapitzlist"/>
        <w:numPr>
          <w:ilvl w:val="0"/>
          <w:numId w:val="1"/>
        </w:numPr>
        <w:rPr>
          <w:rFonts w:ascii="Verdana" w:hAnsi="Verdana" w:cs="Calibri"/>
        </w:rPr>
      </w:pPr>
      <w:r w:rsidRPr="005D5589">
        <w:rPr>
          <w:rFonts w:ascii="Verdana" w:hAnsi="Verdana" w:cs="Calibri"/>
        </w:rPr>
        <w:t>Obsługa zakupów bez rejestracji</w:t>
      </w:r>
      <w:r w:rsidR="00DE04E7" w:rsidRPr="005D5589">
        <w:rPr>
          <w:rFonts w:ascii="Verdana" w:hAnsi="Verdana" w:cs="Calibri"/>
        </w:rPr>
        <w:t>.</w:t>
      </w:r>
    </w:p>
    <w:p w14:paraId="68BFF634" w14:textId="45950588" w:rsidR="00471527" w:rsidRPr="005D5589" w:rsidRDefault="00471527" w:rsidP="00471527">
      <w:pPr>
        <w:pStyle w:val="Akapitzlist"/>
        <w:numPr>
          <w:ilvl w:val="0"/>
          <w:numId w:val="1"/>
        </w:numPr>
        <w:rPr>
          <w:rFonts w:ascii="Verdana" w:hAnsi="Verdana" w:cs="Calibri"/>
        </w:rPr>
      </w:pPr>
      <w:r w:rsidRPr="005D5589">
        <w:rPr>
          <w:rFonts w:ascii="Verdana" w:hAnsi="Verdana" w:cs="Calibri"/>
        </w:rPr>
        <w:t xml:space="preserve">Obsługa </w:t>
      </w:r>
      <w:r w:rsidR="00EB15D9" w:rsidRPr="005D5589">
        <w:rPr>
          <w:rFonts w:ascii="Verdana" w:hAnsi="Verdana" w:cs="Calibri"/>
        </w:rPr>
        <w:t>dwóch</w:t>
      </w:r>
      <w:r w:rsidRPr="005D5589">
        <w:rPr>
          <w:rFonts w:ascii="Verdana" w:hAnsi="Verdana" w:cs="Calibri"/>
        </w:rPr>
        <w:t xml:space="preserve"> </w:t>
      </w:r>
      <w:r w:rsidR="00EB15D9" w:rsidRPr="005D5589">
        <w:rPr>
          <w:rFonts w:ascii="Verdana" w:hAnsi="Verdana" w:cs="Calibri"/>
        </w:rPr>
        <w:t>trybów</w:t>
      </w:r>
      <w:r w:rsidRPr="005D5589">
        <w:rPr>
          <w:rFonts w:ascii="Verdana" w:hAnsi="Verdana" w:cs="Calibri"/>
        </w:rPr>
        <w:t xml:space="preserve"> działania (dla </w:t>
      </w:r>
      <w:r w:rsidR="00EB15D9" w:rsidRPr="005D5589">
        <w:rPr>
          <w:rFonts w:ascii="Verdana" w:hAnsi="Verdana" w:cs="Calibri"/>
        </w:rPr>
        <w:t>każdego</w:t>
      </w:r>
      <w:r w:rsidRPr="005D5589">
        <w:rPr>
          <w:rFonts w:ascii="Verdana" w:hAnsi="Verdana" w:cs="Calibri"/>
        </w:rPr>
        <w:t xml:space="preserve"> z </w:t>
      </w:r>
      <w:r w:rsidR="00EB15D9" w:rsidRPr="005D5589">
        <w:rPr>
          <w:rFonts w:ascii="Verdana" w:hAnsi="Verdana" w:cs="Calibri"/>
        </w:rPr>
        <w:t>poniższych</w:t>
      </w:r>
      <w:r w:rsidRPr="005D5589">
        <w:rPr>
          <w:rFonts w:ascii="Verdana" w:hAnsi="Verdana" w:cs="Calibri"/>
        </w:rPr>
        <w:t xml:space="preserve"> </w:t>
      </w:r>
      <w:r w:rsidR="00EB15D9" w:rsidRPr="005D5589">
        <w:rPr>
          <w:rFonts w:ascii="Verdana" w:hAnsi="Verdana" w:cs="Calibri"/>
        </w:rPr>
        <w:t>trybów</w:t>
      </w:r>
      <w:r w:rsidRPr="005D5589">
        <w:rPr>
          <w:rFonts w:ascii="Verdana" w:hAnsi="Verdana" w:cs="Calibri"/>
        </w:rPr>
        <w:t xml:space="preserve"> wymagane </w:t>
      </w:r>
      <w:r w:rsidR="00041042" w:rsidRPr="005D5589">
        <w:rPr>
          <w:rFonts w:ascii="Verdana" w:hAnsi="Verdana" w:cs="Calibri"/>
        </w:rPr>
        <w:t>są</w:t>
      </w:r>
      <w:r w:rsidRPr="005D5589">
        <w:rPr>
          <w:rFonts w:ascii="Arial" w:hAnsi="Arial" w:cs="Arial"/>
        </w:rPr>
        <w:t>̨</w:t>
      </w:r>
      <w:r w:rsidRPr="005D5589">
        <w:rPr>
          <w:rFonts w:ascii="Verdana" w:hAnsi="Verdana" w:cs="Calibri"/>
        </w:rPr>
        <w:t xml:space="preserve"> osobne dane kont, </w:t>
      </w:r>
      <w:r w:rsidR="00EB15D9" w:rsidRPr="005D5589">
        <w:rPr>
          <w:rFonts w:ascii="Verdana" w:hAnsi="Verdana" w:cs="Calibri"/>
        </w:rPr>
        <w:t>które</w:t>
      </w:r>
      <w:r w:rsidRPr="005D5589">
        <w:rPr>
          <w:rFonts w:ascii="Verdana" w:hAnsi="Verdana" w:cs="Calibri"/>
        </w:rPr>
        <w:t xml:space="preserve"> </w:t>
      </w:r>
      <w:r w:rsidR="00EB15D9" w:rsidRPr="005D5589">
        <w:rPr>
          <w:rFonts w:ascii="Verdana" w:hAnsi="Verdana" w:cs="Calibri"/>
        </w:rPr>
        <w:t>należy</w:t>
      </w:r>
      <w:r w:rsidRPr="005D5589">
        <w:rPr>
          <w:rFonts w:ascii="Verdana" w:hAnsi="Verdana" w:cs="Calibri"/>
        </w:rPr>
        <w:t xml:space="preserve"> </w:t>
      </w:r>
      <w:r w:rsidR="00EB15D9" w:rsidRPr="005D5589">
        <w:rPr>
          <w:rFonts w:ascii="Verdana" w:hAnsi="Verdana" w:cs="Calibri"/>
        </w:rPr>
        <w:t>uzyskać</w:t>
      </w:r>
      <w:r w:rsidRPr="005D5589">
        <w:rPr>
          <w:rFonts w:ascii="Verdana" w:hAnsi="Verdana" w:cs="Calibri"/>
        </w:rPr>
        <w:t>́ od Blue Media S.A.):</w:t>
      </w:r>
    </w:p>
    <w:p w14:paraId="38C1FDB3" w14:textId="18BD968A" w:rsidR="00471527" w:rsidRPr="005D5589" w:rsidRDefault="00F73D7F" w:rsidP="00471527">
      <w:pPr>
        <w:pStyle w:val="Akapitzlist"/>
        <w:numPr>
          <w:ilvl w:val="1"/>
          <w:numId w:val="1"/>
        </w:numPr>
        <w:rPr>
          <w:rFonts w:ascii="Verdana" w:hAnsi="Verdana" w:cs="Calibri"/>
        </w:rPr>
      </w:pPr>
      <w:r w:rsidRPr="005D5589">
        <w:rPr>
          <w:rFonts w:ascii="Verdana" w:hAnsi="Verdana" w:cs="Calibri"/>
        </w:rPr>
        <w:t>t</w:t>
      </w:r>
      <w:r w:rsidR="00471527" w:rsidRPr="005D5589">
        <w:rPr>
          <w:rFonts w:ascii="Verdana" w:hAnsi="Verdana" w:cs="Calibri"/>
        </w:rPr>
        <w:t>estowy</w:t>
      </w:r>
      <w:r w:rsidRPr="005D5589">
        <w:rPr>
          <w:rFonts w:ascii="Verdana" w:hAnsi="Verdana" w:cs="Calibri"/>
        </w:rPr>
        <w:t>,</w:t>
      </w:r>
    </w:p>
    <w:p w14:paraId="2B50FA65" w14:textId="50A910F4" w:rsidR="00471527" w:rsidRPr="005D5589" w:rsidRDefault="00F73D7F" w:rsidP="00471527">
      <w:pPr>
        <w:pStyle w:val="Akapitzlist"/>
        <w:numPr>
          <w:ilvl w:val="1"/>
          <w:numId w:val="1"/>
        </w:numPr>
        <w:rPr>
          <w:rFonts w:ascii="Verdana" w:hAnsi="Verdana" w:cs="Calibri"/>
        </w:rPr>
      </w:pPr>
      <w:r w:rsidRPr="005D5589">
        <w:rPr>
          <w:rFonts w:ascii="Verdana" w:hAnsi="Verdana" w:cs="Calibri"/>
        </w:rPr>
        <w:t>p</w:t>
      </w:r>
      <w:r w:rsidR="00471527" w:rsidRPr="005D5589">
        <w:rPr>
          <w:rFonts w:ascii="Verdana" w:hAnsi="Verdana" w:cs="Calibri"/>
        </w:rPr>
        <w:t>rodukcyjny</w:t>
      </w:r>
      <w:r w:rsidRPr="005D5589">
        <w:rPr>
          <w:rFonts w:ascii="Verdana" w:hAnsi="Verdana" w:cs="Calibri"/>
        </w:rPr>
        <w:t>.</w:t>
      </w:r>
    </w:p>
    <w:p w14:paraId="77F46E85" w14:textId="77777777" w:rsidR="005A4462" w:rsidRPr="005D5589" w:rsidRDefault="005A4462" w:rsidP="005A4462">
      <w:pPr>
        <w:pStyle w:val="Akapitzlist"/>
        <w:numPr>
          <w:ilvl w:val="0"/>
          <w:numId w:val="1"/>
        </w:numPr>
        <w:rPr>
          <w:rFonts w:ascii="Verdana" w:hAnsi="Verdana" w:cs="Calibri"/>
        </w:rPr>
      </w:pPr>
      <w:r w:rsidRPr="005D5589">
        <w:rPr>
          <w:rFonts w:ascii="Verdana" w:hAnsi="Verdana" w:cs="Calibri"/>
        </w:rPr>
        <w:t>Realizacja dwóch sposobów wyświetlenia form płatności w sklepie:</w:t>
      </w:r>
    </w:p>
    <w:p w14:paraId="7740C9C4" w14:textId="77777777" w:rsidR="005A4462" w:rsidRPr="005D5589" w:rsidRDefault="005A4462" w:rsidP="005A4462">
      <w:pPr>
        <w:pStyle w:val="Akapitzlist"/>
        <w:numPr>
          <w:ilvl w:val="1"/>
          <w:numId w:val="1"/>
        </w:numPr>
        <w:rPr>
          <w:rFonts w:ascii="Verdana" w:hAnsi="Verdana" w:cs="Calibri"/>
        </w:rPr>
      </w:pPr>
      <w:r w:rsidRPr="005D5589">
        <w:rPr>
          <w:rFonts w:ascii="Verdana" w:hAnsi="Verdana" w:cs="Calibri"/>
        </w:rPr>
        <w:t>Na stronie Blue Media – widok klasyczny lub spersonalizowany (po uzgodnieniu z Blue Media),</w:t>
      </w:r>
    </w:p>
    <w:p w14:paraId="00FC3D2E" w14:textId="5DE02332" w:rsidR="005A4462" w:rsidRPr="005D5589" w:rsidRDefault="005A4462" w:rsidP="005A4462">
      <w:pPr>
        <w:pStyle w:val="Akapitzlist"/>
        <w:numPr>
          <w:ilvl w:val="1"/>
          <w:numId w:val="1"/>
        </w:numPr>
        <w:rPr>
          <w:rFonts w:ascii="Verdana" w:hAnsi="Verdana" w:cs="Calibri"/>
        </w:rPr>
      </w:pPr>
      <w:r w:rsidRPr="005D5589">
        <w:rPr>
          <w:rFonts w:ascii="Verdana" w:hAnsi="Verdana" w:cs="Calibri"/>
        </w:rPr>
        <w:t>Na stronie sklepu – zintegrowany, Klient przenoszony jest od razu do bank</w:t>
      </w:r>
      <w:r w:rsidR="00041042">
        <w:rPr>
          <w:rFonts w:ascii="Verdana" w:hAnsi="Verdana" w:cs="Calibri"/>
        </w:rPr>
        <w:t>u</w:t>
      </w:r>
      <w:r w:rsidRPr="005D5589">
        <w:rPr>
          <w:rFonts w:ascii="Verdana" w:hAnsi="Verdana" w:cs="Calibri"/>
        </w:rPr>
        <w:t xml:space="preserve"> lub na stronę płatności kartą. </w:t>
      </w:r>
    </w:p>
    <w:p w14:paraId="61FCBDC9" w14:textId="3B247249" w:rsidR="00471527" w:rsidRPr="005D5589" w:rsidRDefault="00471527" w:rsidP="00471527">
      <w:pPr>
        <w:pStyle w:val="Nagwek2"/>
        <w:rPr>
          <w:rFonts w:ascii="Verdana" w:hAnsi="Verdana" w:cs="Calibri"/>
        </w:rPr>
      </w:pPr>
      <w:bookmarkStart w:id="5" w:name="_Toc70333143"/>
      <w:r w:rsidRPr="005D5589">
        <w:rPr>
          <w:rFonts w:ascii="Verdana" w:hAnsi="Verdana" w:cs="Calibri"/>
        </w:rPr>
        <w:t>Wymagania</w:t>
      </w:r>
      <w:bookmarkEnd w:id="5"/>
    </w:p>
    <w:p w14:paraId="332307B3" w14:textId="591D6452" w:rsidR="00471527" w:rsidRPr="005D5589" w:rsidRDefault="00471527" w:rsidP="00471527">
      <w:pPr>
        <w:pStyle w:val="Akapitzlist"/>
        <w:numPr>
          <w:ilvl w:val="0"/>
          <w:numId w:val="2"/>
        </w:numPr>
        <w:rPr>
          <w:rFonts w:ascii="Verdana" w:hAnsi="Verdana" w:cs="Calibri"/>
        </w:rPr>
      </w:pPr>
      <w:r w:rsidRPr="005D5589">
        <w:rPr>
          <w:rFonts w:ascii="Verdana" w:hAnsi="Verdana" w:cs="Calibri"/>
        </w:rPr>
        <w:t xml:space="preserve">Wersja Magento: </w:t>
      </w:r>
      <w:r w:rsidR="005A4462" w:rsidRPr="005D5589">
        <w:rPr>
          <w:rFonts w:ascii="Verdana" w:hAnsi="Verdana" w:cs="Calibri"/>
        </w:rPr>
        <w:t>2</w:t>
      </w:r>
      <w:r w:rsidRPr="005D5589">
        <w:rPr>
          <w:rFonts w:ascii="Verdana" w:hAnsi="Verdana" w:cs="Calibri"/>
        </w:rPr>
        <w:t>.</w:t>
      </w:r>
      <w:r w:rsidR="005C6D73">
        <w:rPr>
          <w:rFonts w:ascii="Verdana" w:hAnsi="Verdana" w:cs="Calibri"/>
        </w:rPr>
        <w:t>3</w:t>
      </w:r>
      <w:r w:rsidRPr="005D5589">
        <w:rPr>
          <w:rFonts w:ascii="Verdana" w:hAnsi="Verdana" w:cs="Calibri"/>
        </w:rPr>
        <w:t xml:space="preserve">.0 – </w:t>
      </w:r>
      <w:r w:rsidR="005A4462" w:rsidRPr="005D5589">
        <w:rPr>
          <w:rFonts w:ascii="Verdana" w:hAnsi="Verdana" w:cs="Calibri"/>
        </w:rPr>
        <w:t>2</w:t>
      </w:r>
      <w:r w:rsidRPr="005D5589">
        <w:rPr>
          <w:rFonts w:ascii="Verdana" w:hAnsi="Verdana" w:cs="Calibri"/>
        </w:rPr>
        <w:t>.</w:t>
      </w:r>
      <w:r w:rsidR="00217C04">
        <w:rPr>
          <w:rFonts w:ascii="Verdana" w:hAnsi="Verdana" w:cs="Calibri"/>
        </w:rPr>
        <w:t>4</w:t>
      </w:r>
      <w:r w:rsidRPr="005D5589">
        <w:rPr>
          <w:rFonts w:ascii="Verdana" w:hAnsi="Verdana" w:cs="Calibri"/>
        </w:rPr>
        <w:t>.</w:t>
      </w:r>
      <w:r w:rsidR="00AD2075">
        <w:rPr>
          <w:rFonts w:ascii="Verdana" w:hAnsi="Verdana" w:cs="Calibri"/>
        </w:rPr>
        <w:t>1</w:t>
      </w:r>
      <w:r w:rsidR="002E0340">
        <w:rPr>
          <w:rFonts w:ascii="Verdana" w:hAnsi="Verdana" w:cs="Calibri"/>
        </w:rPr>
        <w:t>.</w:t>
      </w:r>
    </w:p>
    <w:p w14:paraId="2BD26F49" w14:textId="4A4FE24A" w:rsidR="00471527" w:rsidRPr="005D5589" w:rsidRDefault="00471527" w:rsidP="00471527">
      <w:pPr>
        <w:pStyle w:val="Akapitzlist"/>
        <w:numPr>
          <w:ilvl w:val="0"/>
          <w:numId w:val="2"/>
        </w:numPr>
        <w:rPr>
          <w:rFonts w:ascii="Verdana" w:hAnsi="Verdana" w:cs="Calibri"/>
        </w:rPr>
      </w:pPr>
      <w:r w:rsidRPr="005D5589">
        <w:rPr>
          <w:rFonts w:ascii="Verdana" w:hAnsi="Verdana" w:cs="Calibri"/>
        </w:rPr>
        <w:t>Wersja PHP zgodna z wymaganiami względem danej wersji sklepu.</w:t>
      </w:r>
    </w:p>
    <w:p w14:paraId="32279859" w14:textId="55D48EC7" w:rsidR="00850D7E" w:rsidRPr="00850D7E" w:rsidRDefault="001857EC" w:rsidP="00850D7E">
      <w:pPr>
        <w:pStyle w:val="Nagwek1"/>
        <w:rPr>
          <w:rFonts w:ascii="Verdana" w:hAnsi="Verdana" w:cs="Calibri"/>
        </w:rPr>
      </w:pPr>
      <w:bookmarkStart w:id="6" w:name="_Toc70333144"/>
      <w:r w:rsidRPr="005D5589">
        <w:rPr>
          <w:rFonts w:ascii="Verdana" w:hAnsi="Verdana" w:cs="Calibri"/>
        </w:rPr>
        <w:t>Opis zmian</w:t>
      </w:r>
      <w:bookmarkStart w:id="7" w:name="_Toc63683793"/>
      <w:bookmarkEnd w:id="6"/>
    </w:p>
    <w:p w14:paraId="340C6480" w14:textId="1315D58B" w:rsidR="00850D7E" w:rsidRPr="00C51544" w:rsidRDefault="00850D7E" w:rsidP="00850D7E">
      <w:pPr>
        <w:pStyle w:val="Nagwek2"/>
        <w:rPr>
          <w:rFonts w:ascii="Verdana" w:hAnsi="Verdana"/>
        </w:rPr>
      </w:pPr>
      <w:bookmarkStart w:id="8" w:name="_Toc70333145"/>
      <w:r w:rsidRPr="00C51544">
        <w:rPr>
          <w:rFonts w:ascii="Verdana" w:hAnsi="Verdana"/>
        </w:rPr>
        <w:t>Wersja 2.</w:t>
      </w:r>
      <w:r>
        <w:rPr>
          <w:rFonts w:ascii="Verdana" w:hAnsi="Verdana"/>
        </w:rPr>
        <w:t>14</w:t>
      </w:r>
      <w:r w:rsidRPr="00C51544">
        <w:rPr>
          <w:rFonts w:ascii="Verdana" w:hAnsi="Verdana"/>
        </w:rPr>
        <w:t>.</w:t>
      </w:r>
      <w:r>
        <w:rPr>
          <w:rFonts w:ascii="Verdana" w:hAnsi="Verdana"/>
        </w:rPr>
        <w:t>2</w:t>
      </w:r>
      <w:bookmarkEnd w:id="8"/>
    </w:p>
    <w:p w14:paraId="5A7857FE" w14:textId="4415CD26" w:rsidR="00850D7E" w:rsidRDefault="00850D7E" w:rsidP="00850D7E">
      <w:pPr>
        <w:pStyle w:val="Akapitzlist"/>
        <w:numPr>
          <w:ilvl w:val="0"/>
          <w:numId w:val="23"/>
        </w:numPr>
        <w:rPr>
          <w:rFonts w:ascii="Verdana" w:hAnsi="Verdana"/>
        </w:rPr>
      </w:pPr>
      <w:r w:rsidRPr="00973620">
        <w:rPr>
          <w:rFonts w:ascii="Verdana" w:hAnsi="Verdana"/>
        </w:rPr>
        <w:t xml:space="preserve">Zmieniono kwoty dla "Smartney – Kup teraz, zapłać później" - z przedziału </w:t>
      </w:r>
      <w:r>
        <w:rPr>
          <w:rFonts w:ascii="Verdana" w:hAnsi="Verdana"/>
          <w:strike/>
        </w:rPr>
        <w:t>100</w:t>
      </w:r>
      <w:r w:rsidRPr="00973620">
        <w:rPr>
          <w:rFonts w:ascii="Verdana" w:hAnsi="Verdana"/>
          <w:strike/>
        </w:rPr>
        <w:t xml:space="preserve"> zł - </w:t>
      </w:r>
      <w:r>
        <w:rPr>
          <w:rFonts w:ascii="Verdana" w:hAnsi="Verdana"/>
          <w:strike/>
        </w:rPr>
        <w:t>2000</w:t>
      </w:r>
      <w:r w:rsidRPr="00973620">
        <w:rPr>
          <w:rFonts w:ascii="Verdana" w:hAnsi="Verdana"/>
          <w:strike/>
        </w:rPr>
        <w:t>zł</w:t>
      </w:r>
      <w:r w:rsidRPr="00973620">
        <w:rPr>
          <w:rFonts w:ascii="Verdana" w:hAnsi="Verdana"/>
        </w:rPr>
        <w:t xml:space="preserve"> na </w:t>
      </w:r>
      <w:r w:rsidRPr="00973620">
        <w:rPr>
          <w:rFonts w:ascii="Verdana" w:hAnsi="Verdana"/>
          <w:b/>
          <w:bCs/>
        </w:rPr>
        <w:t>100 zł - 2</w:t>
      </w:r>
      <w:r>
        <w:rPr>
          <w:rFonts w:ascii="Verdana" w:hAnsi="Verdana"/>
          <w:b/>
          <w:bCs/>
        </w:rPr>
        <w:t>5</w:t>
      </w:r>
      <w:r w:rsidRPr="00973620">
        <w:rPr>
          <w:rFonts w:ascii="Verdana" w:hAnsi="Verdana"/>
          <w:b/>
          <w:bCs/>
        </w:rPr>
        <w:t>00 zł</w:t>
      </w:r>
      <w:r w:rsidRPr="00973620">
        <w:rPr>
          <w:rFonts w:ascii="Verdana" w:hAnsi="Verdana"/>
        </w:rPr>
        <w:t>.</w:t>
      </w:r>
    </w:p>
    <w:p w14:paraId="136C0B17" w14:textId="6AB90889" w:rsidR="00EB3DFD" w:rsidRPr="00EB3DFD" w:rsidRDefault="00EB3DFD" w:rsidP="00EB3DFD">
      <w:pPr>
        <w:pStyle w:val="Akapitzlist"/>
        <w:numPr>
          <w:ilvl w:val="0"/>
          <w:numId w:val="23"/>
        </w:numPr>
        <w:rPr>
          <w:rFonts w:ascii="Verdana" w:hAnsi="Verdana"/>
        </w:rPr>
      </w:pPr>
      <w:r w:rsidRPr="00EB3DFD">
        <w:rPr>
          <w:rFonts w:ascii="Verdana" w:hAnsi="Verdana"/>
        </w:rPr>
        <w:t xml:space="preserve">Dodanie parametru </w:t>
      </w:r>
      <w:r w:rsidRPr="00EB3DFD">
        <w:rPr>
          <w:rFonts w:ascii="Verdana" w:hAnsi="Verdana"/>
          <w:b/>
          <w:bCs/>
        </w:rPr>
        <w:t>Language</w:t>
      </w:r>
      <w:r w:rsidRPr="00EB3DFD">
        <w:rPr>
          <w:rFonts w:ascii="Verdana" w:hAnsi="Verdana"/>
        </w:rPr>
        <w:t xml:space="preserve"> do rozpoczęcia transakcji - zgodnego z językiem sklepu danego zamówienia.</w:t>
      </w:r>
    </w:p>
    <w:p w14:paraId="01F25246" w14:textId="0725046E" w:rsidR="00973620" w:rsidRPr="00C51544" w:rsidRDefault="00973620" w:rsidP="00973620">
      <w:pPr>
        <w:pStyle w:val="Nagwek2"/>
        <w:rPr>
          <w:rFonts w:ascii="Verdana" w:hAnsi="Verdana"/>
        </w:rPr>
      </w:pPr>
      <w:bookmarkStart w:id="9" w:name="_Toc70333146"/>
      <w:r w:rsidRPr="00C51544">
        <w:rPr>
          <w:rFonts w:ascii="Verdana" w:hAnsi="Verdana"/>
        </w:rPr>
        <w:t>Wersja 2.</w:t>
      </w:r>
      <w:r>
        <w:rPr>
          <w:rFonts w:ascii="Verdana" w:hAnsi="Verdana"/>
        </w:rPr>
        <w:t>14</w:t>
      </w:r>
      <w:r w:rsidRPr="00C51544">
        <w:rPr>
          <w:rFonts w:ascii="Verdana" w:hAnsi="Verdana"/>
        </w:rPr>
        <w:t>.</w:t>
      </w:r>
      <w:r>
        <w:rPr>
          <w:rFonts w:ascii="Verdana" w:hAnsi="Verdana"/>
        </w:rPr>
        <w:t>1</w:t>
      </w:r>
      <w:bookmarkEnd w:id="9"/>
    </w:p>
    <w:p w14:paraId="484AF835" w14:textId="0378A62E" w:rsidR="00973620" w:rsidRPr="00973620" w:rsidRDefault="00973620" w:rsidP="00973620">
      <w:pPr>
        <w:pStyle w:val="Akapitzlist"/>
        <w:numPr>
          <w:ilvl w:val="0"/>
          <w:numId w:val="23"/>
        </w:numPr>
        <w:rPr>
          <w:rFonts w:ascii="Verdana" w:hAnsi="Verdana"/>
        </w:rPr>
      </w:pPr>
      <w:r w:rsidRPr="00973620">
        <w:rPr>
          <w:rFonts w:ascii="Verdana" w:hAnsi="Verdana"/>
        </w:rPr>
        <w:t xml:space="preserve">Zmieniono kwoty dla "Smartney – Kup teraz, zapłać później" - z przedziału </w:t>
      </w:r>
      <w:r w:rsidRPr="00973620">
        <w:rPr>
          <w:rFonts w:ascii="Verdana" w:hAnsi="Verdana"/>
          <w:strike/>
        </w:rPr>
        <w:t>200 zł - 1500 zł</w:t>
      </w:r>
      <w:r w:rsidRPr="00973620">
        <w:rPr>
          <w:rFonts w:ascii="Verdana" w:hAnsi="Verdana"/>
        </w:rPr>
        <w:t xml:space="preserve"> na </w:t>
      </w:r>
      <w:r w:rsidRPr="00973620">
        <w:rPr>
          <w:rFonts w:ascii="Verdana" w:hAnsi="Verdana"/>
          <w:b/>
          <w:bCs/>
        </w:rPr>
        <w:t>100 zł - 2000 zł</w:t>
      </w:r>
      <w:r w:rsidRPr="00973620">
        <w:rPr>
          <w:rFonts w:ascii="Verdana" w:hAnsi="Verdana"/>
        </w:rPr>
        <w:t>.</w:t>
      </w:r>
    </w:p>
    <w:p w14:paraId="179BC49D" w14:textId="7606AC4D" w:rsidR="00D32911" w:rsidRPr="00C51544" w:rsidRDefault="00D32911" w:rsidP="00D32911">
      <w:pPr>
        <w:pStyle w:val="Nagwek2"/>
        <w:rPr>
          <w:rFonts w:ascii="Verdana" w:hAnsi="Verdana"/>
        </w:rPr>
      </w:pPr>
      <w:bookmarkStart w:id="10" w:name="_Toc70333147"/>
      <w:r w:rsidRPr="00C51544">
        <w:rPr>
          <w:rFonts w:ascii="Verdana" w:hAnsi="Verdana"/>
        </w:rPr>
        <w:t>Wersja 2.</w:t>
      </w:r>
      <w:r>
        <w:rPr>
          <w:rFonts w:ascii="Verdana" w:hAnsi="Verdana"/>
        </w:rPr>
        <w:t>14</w:t>
      </w:r>
      <w:r w:rsidRPr="00C51544">
        <w:rPr>
          <w:rFonts w:ascii="Verdana" w:hAnsi="Verdana"/>
        </w:rPr>
        <w:t>.</w:t>
      </w:r>
      <w:r>
        <w:rPr>
          <w:rFonts w:ascii="Verdana" w:hAnsi="Verdana"/>
        </w:rPr>
        <w:t>0</w:t>
      </w:r>
      <w:bookmarkEnd w:id="10"/>
    </w:p>
    <w:p w14:paraId="0D7D3660" w14:textId="24E72B24" w:rsidR="00D32911" w:rsidRPr="00D32911" w:rsidRDefault="00D32911" w:rsidP="00D32911">
      <w:pPr>
        <w:pStyle w:val="Akapitzlist"/>
        <w:numPr>
          <w:ilvl w:val="0"/>
          <w:numId w:val="23"/>
        </w:numPr>
        <w:rPr>
          <w:rFonts w:ascii="Verdana" w:hAnsi="Verdana"/>
        </w:rPr>
      </w:pPr>
      <w:r>
        <w:rPr>
          <w:rFonts w:ascii="Verdana" w:hAnsi="Verdana"/>
        </w:rPr>
        <w:t>Dodano opcję „</w:t>
      </w:r>
      <w:hyperlink w:anchor="_Wybór_kanału_płatności" w:history="1">
        <w:r w:rsidRPr="002B5F9E">
          <w:rPr>
            <w:rStyle w:val="Hipercze"/>
            <w:rFonts w:ascii="Verdana" w:hAnsi="Verdana"/>
          </w:rPr>
          <w:t>Pokaż kanały płatności w sklepie</w:t>
        </w:r>
      </w:hyperlink>
      <w:r>
        <w:rPr>
          <w:rFonts w:ascii="Verdana" w:hAnsi="Verdana"/>
        </w:rPr>
        <w:t>”</w:t>
      </w:r>
      <w:r w:rsidR="001F6229">
        <w:rPr>
          <w:rFonts w:ascii="Verdana" w:hAnsi="Verdana"/>
        </w:rPr>
        <w:t xml:space="preserve"> – domyślnie włączona</w:t>
      </w:r>
      <w:r w:rsidRPr="00D32911">
        <w:rPr>
          <w:rFonts w:ascii="Verdana" w:hAnsi="Verdana"/>
        </w:rPr>
        <w:t>.</w:t>
      </w:r>
    </w:p>
    <w:p w14:paraId="6745AE41" w14:textId="145E22C4" w:rsidR="00D32911" w:rsidRPr="00D32911" w:rsidRDefault="00D32911" w:rsidP="00D32911">
      <w:pPr>
        <w:pStyle w:val="Akapitzlist"/>
        <w:numPr>
          <w:ilvl w:val="0"/>
          <w:numId w:val="23"/>
        </w:numPr>
        <w:rPr>
          <w:rFonts w:ascii="Verdana" w:hAnsi="Verdana"/>
        </w:rPr>
      </w:pPr>
      <w:r>
        <w:rPr>
          <w:rFonts w:ascii="Verdana" w:hAnsi="Verdana"/>
        </w:rPr>
        <w:t>Poprawiono opcję „</w:t>
      </w:r>
      <w:r w:rsidRPr="00D32911">
        <w:rPr>
          <w:rFonts w:ascii="Verdana" w:hAnsi="Verdana"/>
        </w:rPr>
        <w:t>Czas ważności płatności</w:t>
      </w:r>
      <w:r>
        <w:rPr>
          <w:rFonts w:ascii="Verdana" w:hAnsi="Verdana"/>
        </w:rPr>
        <w:t>”</w:t>
      </w:r>
    </w:p>
    <w:p w14:paraId="7667685F" w14:textId="385AC67B" w:rsidR="00282E4E" w:rsidRPr="00C51544" w:rsidRDefault="00282E4E" w:rsidP="00282E4E">
      <w:pPr>
        <w:pStyle w:val="Nagwek2"/>
        <w:rPr>
          <w:rFonts w:ascii="Verdana" w:hAnsi="Verdana"/>
        </w:rPr>
      </w:pPr>
      <w:bookmarkStart w:id="11" w:name="_Toc70333148"/>
      <w:r w:rsidRPr="00C51544">
        <w:rPr>
          <w:rFonts w:ascii="Verdana" w:hAnsi="Verdana"/>
        </w:rPr>
        <w:t>Wersja 2.13.</w:t>
      </w:r>
      <w:r>
        <w:rPr>
          <w:rFonts w:ascii="Verdana" w:hAnsi="Verdana"/>
        </w:rPr>
        <w:t>6</w:t>
      </w:r>
      <w:bookmarkEnd w:id="11"/>
    </w:p>
    <w:p w14:paraId="38C300D3" w14:textId="5DD8EF45" w:rsidR="00282E4E" w:rsidRPr="00282E4E" w:rsidRDefault="00282E4E" w:rsidP="000E5E6D">
      <w:pPr>
        <w:pStyle w:val="Akapitzlist"/>
        <w:numPr>
          <w:ilvl w:val="0"/>
          <w:numId w:val="23"/>
        </w:numPr>
        <w:rPr>
          <w:rFonts w:ascii="Verdana" w:hAnsi="Verdana"/>
        </w:rPr>
      </w:pPr>
      <w:r>
        <w:rPr>
          <w:rFonts w:ascii="Verdana" w:hAnsi="Verdana"/>
        </w:rPr>
        <w:t>Odblokowanie Google Pay dla wszystkich walut.</w:t>
      </w:r>
    </w:p>
    <w:p w14:paraId="21810998" w14:textId="603A545B" w:rsidR="000E5E6D" w:rsidRPr="00C51544" w:rsidRDefault="000E5E6D" w:rsidP="000E5E6D">
      <w:pPr>
        <w:pStyle w:val="Nagwek2"/>
        <w:rPr>
          <w:rFonts w:ascii="Verdana" w:hAnsi="Verdana"/>
        </w:rPr>
      </w:pPr>
      <w:bookmarkStart w:id="12" w:name="_Toc70333149"/>
      <w:r w:rsidRPr="00C51544">
        <w:rPr>
          <w:rFonts w:ascii="Verdana" w:hAnsi="Verdana"/>
        </w:rPr>
        <w:t>Wersja 2.13.</w:t>
      </w:r>
      <w:r>
        <w:rPr>
          <w:rFonts w:ascii="Verdana" w:hAnsi="Verdana"/>
        </w:rPr>
        <w:t>5</w:t>
      </w:r>
      <w:bookmarkEnd w:id="12"/>
    </w:p>
    <w:p w14:paraId="65C71517" w14:textId="17759F40" w:rsidR="000E5E6D" w:rsidRDefault="000E5E6D" w:rsidP="008C0215">
      <w:pPr>
        <w:pStyle w:val="Akapitzlist"/>
        <w:numPr>
          <w:ilvl w:val="0"/>
          <w:numId w:val="23"/>
        </w:numPr>
        <w:rPr>
          <w:rFonts w:ascii="Verdana" w:hAnsi="Verdana"/>
        </w:rPr>
      </w:pPr>
      <w:r>
        <w:rPr>
          <w:rFonts w:ascii="Verdana" w:hAnsi="Verdana"/>
        </w:rPr>
        <w:t xml:space="preserve">Poprawiono składanie zamówienia – metoda </w:t>
      </w:r>
      <w:r>
        <w:rPr>
          <w:rFonts w:ascii="Verdana" w:hAnsi="Verdana"/>
          <w:b/>
          <w:bCs/>
        </w:rPr>
        <w:t>order</w:t>
      </w:r>
      <w:r>
        <w:rPr>
          <w:rFonts w:ascii="Verdana" w:hAnsi="Verdana"/>
        </w:rPr>
        <w:t xml:space="preserve"> zamiast </w:t>
      </w:r>
      <w:r>
        <w:rPr>
          <w:rFonts w:ascii="Verdana" w:hAnsi="Verdana"/>
          <w:b/>
          <w:bCs/>
        </w:rPr>
        <w:t>authorize</w:t>
      </w:r>
      <w:r>
        <w:rPr>
          <w:rFonts w:ascii="Verdana" w:hAnsi="Verdana"/>
        </w:rPr>
        <w:t>.</w:t>
      </w:r>
    </w:p>
    <w:p w14:paraId="166B0F3A" w14:textId="30FF1F1E" w:rsidR="000E5E6D" w:rsidRDefault="000E5E6D" w:rsidP="008C0215">
      <w:pPr>
        <w:pStyle w:val="Akapitzlist"/>
        <w:numPr>
          <w:ilvl w:val="0"/>
          <w:numId w:val="23"/>
        </w:numPr>
        <w:rPr>
          <w:rFonts w:ascii="Verdana" w:hAnsi="Verdana"/>
        </w:rPr>
      </w:pPr>
      <w:r>
        <w:rPr>
          <w:rFonts w:ascii="Verdana" w:hAnsi="Verdana"/>
        </w:rPr>
        <w:lastRenderedPageBreak/>
        <w:t xml:space="preserve">Poprawiono </w:t>
      </w:r>
      <w:r>
        <w:rPr>
          <w:rFonts w:ascii="Verdana" w:hAnsi="Verdana"/>
          <w:b/>
          <w:bCs/>
        </w:rPr>
        <w:t>db_schema</w:t>
      </w:r>
      <w:r>
        <w:rPr>
          <w:rFonts w:ascii="Verdana" w:hAnsi="Verdana"/>
        </w:rPr>
        <w:t>.</w:t>
      </w:r>
    </w:p>
    <w:p w14:paraId="465997C4" w14:textId="04966BEF" w:rsidR="000E5E6D" w:rsidRDefault="000E5E6D" w:rsidP="008C0215">
      <w:pPr>
        <w:pStyle w:val="Akapitzlist"/>
        <w:numPr>
          <w:ilvl w:val="0"/>
          <w:numId w:val="23"/>
        </w:numPr>
        <w:rPr>
          <w:rFonts w:ascii="Verdana" w:hAnsi="Verdana"/>
        </w:rPr>
      </w:pPr>
      <w:r>
        <w:rPr>
          <w:rFonts w:ascii="Verdana" w:hAnsi="Verdana"/>
        </w:rPr>
        <w:t xml:space="preserve">Zaktualizowano </w:t>
      </w:r>
      <w:r w:rsidRPr="000E5E6D">
        <w:rPr>
          <w:rFonts w:ascii="Verdana" w:hAnsi="Verdana"/>
          <w:b/>
          <w:bCs/>
        </w:rPr>
        <w:t>Content Security Policy</w:t>
      </w:r>
      <w:r>
        <w:rPr>
          <w:rFonts w:ascii="Verdana" w:hAnsi="Verdana"/>
        </w:rPr>
        <w:t>.</w:t>
      </w:r>
    </w:p>
    <w:p w14:paraId="19B752E5" w14:textId="05CE5275" w:rsidR="000E5E6D" w:rsidRPr="000E5E6D" w:rsidRDefault="000E5E6D" w:rsidP="008C0215">
      <w:pPr>
        <w:pStyle w:val="Akapitzlist"/>
        <w:numPr>
          <w:ilvl w:val="0"/>
          <w:numId w:val="23"/>
        </w:numPr>
        <w:rPr>
          <w:rFonts w:ascii="Verdana" w:hAnsi="Verdana"/>
        </w:rPr>
      </w:pPr>
      <w:r>
        <w:rPr>
          <w:rFonts w:ascii="Verdana" w:hAnsi="Verdana"/>
        </w:rPr>
        <w:t xml:space="preserve">Zaktualizowano </w:t>
      </w:r>
      <w:r w:rsidRPr="000E5E6D">
        <w:rPr>
          <w:rFonts w:ascii="Verdana" w:hAnsi="Verdana"/>
          <w:b/>
          <w:bCs/>
        </w:rPr>
        <w:t>composer.json</w:t>
      </w:r>
      <w:r>
        <w:rPr>
          <w:rFonts w:ascii="Verdana" w:hAnsi="Verdana"/>
        </w:rPr>
        <w:t>.</w:t>
      </w:r>
    </w:p>
    <w:p w14:paraId="19F772AE" w14:textId="24943BCE" w:rsidR="008C0215" w:rsidRPr="00C51544" w:rsidRDefault="008C0215" w:rsidP="008C0215">
      <w:pPr>
        <w:pStyle w:val="Nagwek2"/>
        <w:rPr>
          <w:rFonts w:ascii="Verdana" w:hAnsi="Verdana"/>
        </w:rPr>
      </w:pPr>
      <w:bookmarkStart w:id="13" w:name="_Toc70333150"/>
      <w:r w:rsidRPr="00C51544">
        <w:rPr>
          <w:rFonts w:ascii="Verdana" w:hAnsi="Verdana"/>
        </w:rPr>
        <w:t>Wersja 2.13.</w:t>
      </w:r>
      <w:r>
        <w:rPr>
          <w:rFonts w:ascii="Verdana" w:hAnsi="Verdana"/>
        </w:rPr>
        <w:t>4</w:t>
      </w:r>
      <w:bookmarkEnd w:id="7"/>
      <w:bookmarkEnd w:id="13"/>
    </w:p>
    <w:p w14:paraId="4D1E2ED5" w14:textId="02A5B0D4" w:rsidR="008C0215" w:rsidRPr="008C0215" w:rsidRDefault="008C0215" w:rsidP="00F43631">
      <w:pPr>
        <w:pStyle w:val="Akapitzlist"/>
        <w:numPr>
          <w:ilvl w:val="0"/>
          <w:numId w:val="23"/>
        </w:numPr>
        <w:rPr>
          <w:rFonts w:ascii="Verdana" w:hAnsi="Verdana"/>
        </w:rPr>
      </w:pPr>
      <w:r>
        <w:rPr>
          <w:rFonts w:ascii="Verdana" w:hAnsi="Verdana"/>
        </w:rPr>
        <w:t xml:space="preserve">Poprawiono składanie zamówienia – metoda </w:t>
      </w:r>
      <w:r>
        <w:rPr>
          <w:rFonts w:ascii="Verdana" w:hAnsi="Verdana"/>
          <w:b/>
          <w:bCs/>
        </w:rPr>
        <w:t>order</w:t>
      </w:r>
      <w:r>
        <w:rPr>
          <w:rFonts w:ascii="Verdana" w:hAnsi="Verdana"/>
        </w:rPr>
        <w:t xml:space="preserve"> zamiast </w:t>
      </w:r>
      <w:r>
        <w:rPr>
          <w:rFonts w:ascii="Verdana" w:hAnsi="Verdana"/>
          <w:b/>
          <w:bCs/>
        </w:rPr>
        <w:t>authorize</w:t>
      </w:r>
      <w:r>
        <w:rPr>
          <w:rFonts w:ascii="Verdana" w:hAnsi="Verdana"/>
        </w:rPr>
        <w:t>.</w:t>
      </w:r>
    </w:p>
    <w:p w14:paraId="1610F17E" w14:textId="3E61E86B" w:rsidR="00F43631" w:rsidRPr="00C51544" w:rsidRDefault="00F43631" w:rsidP="00F43631">
      <w:pPr>
        <w:pStyle w:val="Nagwek2"/>
        <w:rPr>
          <w:rFonts w:ascii="Verdana" w:hAnsi="Verdana"/>
        </w:rPr>
      </w:pPr>
      <w:bookmarkStart w:id="14" w:name="_Toc70333151"/>
      <w:r w:rsidRPr="00C51544">
        <w:rPr>
          <w:rFonts w:ascii="Verdana" w:hAnsi="Verdana"/>
        </w:rPr>
        <w:t>Wersja 2.13.</w:t>
      </w:r>
      <w:r>
        <w:rPr>
          <w:rFonts w:ascii="Verdana" w:hAnsi="Verdana"/>
        </w:rPr>
        <w:t>3</w:t>
      </w:r>
      <w:bookmarkEnd w:id="14"/>
    </w:p>
    <w:p w14:paraId="2FC43ACF" w14:textId="61164407" w:rsidR="00F43631" w:rsidRDefault="00F43631" w:rsidP="00F43631">
      <w:pPr>
        <w:pStyle w:val="Akapitzlist"/>
        <w:numPr>
          <w:ilvl w:val="0"/>
          <w:numId w:val="23"/>
        </w:numPr>
        <w:rPr>
          <w:rFonts w:ascii="Verdana" w:hAnsi="Verdana"/>
        </w:rPr>
      </w:pPr>
      <w:r>
        <w:rPr>
          <w:rFonts w:ascii="Verdana" w:hAnsi="Verdana"/>
        </w:rPr>
        <w:t>Poprawiono modu</w:t>
      </w:r>
      <w:r w:rsidR="00B11D19">
        <w:rPr>
          <w:rFonts w:ascii="Verdana" w:hAnsi="Verdana"/>
        </w:rPr>
        <w:t xml:space="preserve">ł </w:t>
      </w:r>
      <w:r>
        <w:rPr>
          <w:rFonts w:ascii="Verdana" w:hAnsi="Verdana"/>
        </w:rPr>
        <w:t>konfiguracji kanałów płatności</w:t>
      </w:r>
      <w:r w:rsidRPr="00C51544">
        <w:rPr>
          <w:rFonts w:ascii="Verdana" w:hAnsi="Verdana"/>
        </w:rPr>
        <w:t>.</w:t>
      </w:r>
    </w:p>
    <w:p w14:paraId="32338BCA" w14:textId="56E3D809" w:rsidR="00F43631" w:rsidRDefault="00F43631" w:rsidP="00F43631">
      <w:pPr>
        <w:pStyle w:val="Akapitzlist"/>
        <w:numPr>
          <w:ilvl w:val="0"/>
          <w:numId w:val="23"/>
        </w:numPr>
        <w:rPr>
          <w:rFonts w:ascii="Verdana" w:hAnsi="Verdana"/>
        </w:rPr>
      </w:pPr>
      <w:r>
        <w:rPr>
          <w:rFonts w:ascii="Verdana" w:hAnsi="Verdana"/>
        </w:rPr>
        <w:t>Poprawiono synchronizację kanałów dla wielu witryn.</w:t>
      </w:r>
    </w:p>
    <w:p w14:paraId="7DE3B452" w14:textId="4B27B381" w:rsidR="00173A8E" w:rsidRPr="00F43631" w:rsidRDefault="00173A8E" w:rsidP="00F43631">
      <w:pPr>
        <w:pStyle w:val="Akapitzlist"/>
        <w:numPr>
          <w:ilvl w:val="0"/>
          <w:numId w:val="23"/>
        </w:numPr>
        <w:rPr>
          <w:rFonts w:ascii="Verdana" w:hAnsi="Verdana"/>
        </w:rPr>
      </w:pPr>
      <w:r w:rsidRPr="00173A8E">
        <w:rPr>
          <w:rFonts w:ascii="Verdana" w:hAnsi="Verdana"/>
        </w:rPr>
        <w:t>Wyłączono klikalny overlay dla BLIK 0 i Google Pay</w:t>
      </w:r>
      <w:r>
        <w:rPr>
          <w:rFonts w:ascii="Verdana" w:hAnsi="Verdana"/>
        </w:rPr>
        <w:t>.</w:t>
      </w:r>
    </w:p>
    <w:p w14:paraId="2A17429B" w14:textId="6CDB2FC3" w:rsidR="00F43631" w:rsidRPr="00C51544" w:rsidRDefault="00F43631" w:rsidP="00F43631">
      <w:pPr>
        <w:pStyle w:val="Nagwek2"/>
        <w:rPr>
          <w:rFonts w:ascii="Verdana" w:hAnsi="Verdana"/>
        </w:rPr>
      </w:pPr>
      <w:bookmarkStart w:id="15" w:name="_Toc70333152"/>
      <w:r w:rsidRPr="00C51544">
        <w:rPr>
          <w:rFonts w:ascii="Verdana" w:hAnsi="Verdana"/>
        </w:rPr>
        <w:t>Wersja 2.13.</w:t>
      </w:r>
      <w:r>
        <w:rPr>
          <w:rFonts w:ascii="Verdana" w:hAnsi="Verdana"/>
        </w:rPr>
        <w:t>2</w:t>
      </w:r>
      <w:bookmarkEnd w:id="15"/>
    </w:p>
    <w:p w14:paraId="2D54D25F" w14:textId="1D15B403" w:rsidR="00F43631" w:rsidRPr="00F43631" w:rsidRDefault="00173A8E" w:rsidP="00C51544">
      <w:pPr>
        <w:pStyle w:val="Akapitzlist"/>
        <w:numPr>
          <w:ilvl w:val="0"/>
          <w:numId w:val="23"/>
        </w:numPr>
        <w:rPr>
          <w:rFonts w:ascii="Verdana" w:hAnsi="Verdana"/>
        </w:rPr>
      </w:pPr>
      <w:r>
        <w:rPr>
          <w:rFonts w:ascii="Verdana" w:hAnsi="Verdana"/>
        </w:rPr>
        <w:t>Poprawiono</w:t>
      </w:r>
      <w:r w:rsidR="00F43631">
        <w:rPr>
          <w:rFonts w:ascii="Verdana" w:hAnsi="Verdana"/>
        </w:rPr>
        <w:t xml:space="preserve"> wyświetlanie niestandardowego logo BLIKa 0</w:t>
      </w:r>
      <w:r w:rsidR="00F43631" w:rsidRPr="00C51544">
        <w:rPr>
          <w:rFonts w:ascii="Verdana" w:hAnsi="Verdana"/>
        </w:rPr>
        <w:t>.</w:t>
      </w:r>
    </w:p>
    <w:p w14:paraId="3916F7DD" w14:textId="18C7354F" w:rsidR="00C51544" w:rsidRPr="00C51544" w:rsidRDefault="00C51544" w:rsidP="00C51544">
      <w:pPr>
        <w:pStyle w:val="Nagwek2"/>
        <w:rPr>
          <w:rFonts w:ascii="Verdana" w:hAnsi="Verdana"/>
        </w:rPr>
      </w:pPr>
      <w:bookmarkStart w:id="16" w:name="_Toc70333153"/>
      <w:r w:rsidRPr="00C51544">
        <w:rPr>
          <w:rFonts w:ascii="Verdana" w:hAnsi="Verdana"/>
        </w:rPr>
        <w:t>Wersja 2.13.</w:t>
      </w:r>
      <w:r>
        <w:rPr>
          <w:rFonts w:ascii="Verdana" w:hAnsi="Verdana"/>
        </w:rPr>
        <w:t>1</w:t>
      </w:r>
      <w:bookmarkEnd w:id="16"/>
    </w:p>
    <w:p w14:paraId="412FA710" w14:textId="6E9EE88C" w:rsidR="00C51544" w:rsidRPr="00C51544" w:rsidRDefault="00C51544" w:rsidP="00C51544">
      <w:pPr>
        <w:pStyle w:val="Akapitzlist"/>
        <w:numPr>
          <w:ilvl w:val="0"/>
          <w:numId w:val="23"/>
        </w:numPr>
        <w:rPr>
          <w:rFonts w:ascii="Verdana" w:hAnsi="Verdana"/>
        </w:rPr>
      </w:pPr>
      <w:r>
        <w:rPr>
          <w:rFonts w:ascii="Verdana" w:hAnsi="Verdana"/>
        </w:rPr>
        <w:t>Poprawi</w:t>
      </w:r>
      <w:r w:rsidR="00F43631">
        <w:rPr>
          <w:rFonts w:ascii="Verdana" w:hAnsi="Verdana"/>
        </w:rPr>
        <w:t>ono</w:t>
      </w:r>
      <w:r>
        <w:rPr>
          <w:rFonts w:ascii="Verdana" w:hAnsi="Verdana"/>
        </w:rPr>
        <w:t xml:space="preserve"> </w:t>
      </w:r>
      <w:r w:rsidR="00F43631">
        <w:rPr>
          <w:rFonts w:ascii="Verdana" w:hAnsi="Verdana"/>
        </w:rPr>
        <w:t>niestandardowe</w:t>
      </w:r>
      <w:r>
        <w:rPr>
          <w:rFonts w:ascii="Verdana" w:hAnsi="Verdana"/>
        </w:rPr>
        <w:t xml:space="preserve"> walidator</w:t>
      </w:r>
      <w:r w:rsidR="00F43631">
        <w:rPr>
          <w:rFonts w:ascii="Verdana" w:hAnsi="Verdana"/>
        </w:rPr>
        <w:t>y</w:t>
      </w:r>
      <w:r>
        <w:rPr>
          <w:rFonts w:ascii="Verdana" w:hAnsi="Verdana"/>
        </w:rPr>
        <w:t xml:space="preserve"> (</w:t>
      </w:r>
      <w:r w:rsidRPr="00C51544">
        <w:rPr>
          <w:rFonts w:ascii="Verdana" w:hAnsi="Verdana"/>
        </w:rPr>
        <w:t xml:space="preserve">additional-validators) w </w:t>
      </w:r>
      <w:r w:rsidRPr="00C51544">
        <w:rPr>
          <w:rFonts w:ascii="Verdana" w:hAnsi="Verdana"/>
          <w:b/>
          <w:bCs/>
        </w:rPr>
        <w:t>placeOrder</w:t>
      </w:r>
      <w:r w:rsidRPr="00C51544">
        <w:rPr>
          <w:rFonts w:ascii="Verdana" w:hAnsi="Verdana"/>
        </w:rPr>
        <w:t>.</w:t>
      </w:r>
    </w:p>
    <w:p w14:paraId="5C28D91E" w14:textId="0CEDD393" w:rsidR="00C51544" w:rsidRDefault="00C51544" w:rsidP="00C51544">
      <w:pPr>
        <w:pStyle w:val="Nagwek2"/>
        <w:rPr>
          <w:rFonts w:ascii="Verdana" w:hAnsi="Verdana"/>
        </w:rPr>
      </w:pPr>
      <w:bookmarkStart w:id="17" w:name="_Toc70333154"/>
      <w:r>
        <w:rPr>
          <w:rFonts w:ascii="Verdana" w:hAnsi="Verdana"/>
        </w:rPr>
        <w:t>Wersja 2.13.0</w:t>
      </w:r>
      <w:bookmarkEnd w:id="17"/>
    </w:p>
    <w:p w14:paraId="593D679A" w14:textId="176E6A9F" w:rsidR="00C51544" w:rsidRPr="00C51544" w:rsidRDefault="00C51544" w:rsidP="00611611">
      <w:pPr>
        <w:pStyle w:val="Akapitzlist"/>
        <w:numPr>
          <w:ilvl w:val="0"/>
          <w:numId w:val="23"/>
        </w:numPr>
      </w:pPr>
      <w:r>
        <w:rPr>
          <w:rFonts w:ascii="Verdana" w:hAnsi="Verdana"/>
        </w:rPr>
        <w:t xml:space="preserve">Dodano Smartney – </w:t>
      </w:r>
      <w:r w:rsidRPr="00611611">
        <w:rPr>
          <w:rFonts w:ascii="Verdana" w:hAnsi="Verdana"/>
        </w:rPr>
        <w:t>Kup teraz, zapłać później</w:t>
      </w:r>
      <w:r>
        <w:rPr>
          <w:rFonts w:ascii="Verdana" w:hAnsi="Verdana"/>
        </w:rPr>
        <w:t>.</w:t>
      </w:r>
    </w:p>
    <w:p w14:paraId="058BA950" w14:textId="147B4CC9" w:rsidR="00611611" w:rsidRDefault="00611611" w:rsidP="00611611">
      <w:pPr>
        <w:pStyle w:val="Nagwek2"/>
        <w:rPr>
          <w:rFonts w:ascii="Verdana" w:hAnsi="Verdana"/>
        </w:rPr>
      </w:pPr>
      <w:bookmarkStart w:id="18" w:name="_Toc70333155"/>
      <w:r>
        <w:rPr>
          <w:rFonts w:ascii="Verdana" w:hAnsi="Verdana"/>
        </w:rPr>
        <w:t>Wersja 2.12.0</w:t>
      </w:r>
      <w:bookmarkEnd w:id="18"/>
    </w:p>
    <w:p w14:paraId="59EB2605" w14:textId="20D712D7" w:rsidR="00611611" w:rsidRPr="0023795A" w:rsidRDefault="00611611" w:rsidP="00611611">
      <w:pPr>
        <w:pStyle w:val="Akapitzlist"/>
        <w:numPr>
          <w:ilvl w:val="0"/>
          <w:numId w:val="23"/>
        </w:numPr>
      </w:pPr>
      <w:r>
        <w:rPr>
          <w:rFonts w:ascii="Verdana" w:hAnsi="Verdana"/>
        </w:rPr>
        <w:t xml:space="preserve">Dodano </w:t>
      </w:r>
      <w:hyperlink w:anchor="_Zwrot_–_faktura" w:history="1">
        <w:r w:rsidRPr="00260D0C">
          <w:rPr>
            <w:rStyle w:val="Hipercze"/>
            <w:rFonts w:ascii="Verdana" w:hAnsi="Verdana"/>
          </w:rPr>
          <w:t>zwroty on-line</w:t>
        </w:r>
      </w:hyperlink>
      <w:r>
        <w:rPr>
          <w:rFonts w:ascii="Verdana" w:hAnsi="Verdana"/>
        </w:rPr>
        <w:t xml:space="preserve"> poprzez Faktury korygujące (Credit Memo).</w:t>
      </w:r>
    </w:p>
    <w:p w14:paraId="2D1E845B" w14:textId="63CF64B3" w:rsidR="00611611" w:rsidRDefault="00611611" w:rsidP="00611611">
      <w:pPr>
        <w:pStyle w:val="Nagwek2"/>
        <w:rPr>
          <w:rFonts w:ascii="Verdana" w:hAnsi="Verdana"/>
        </w:rPr>
      </w:pPr>
      <w:bookmarkStart w:id="19" w:name="_Toc70333156"/>
      <w:r>
        <w:rPr>
          <w:rFonts w:ascii="Verdana" w:hAnsi="Verdana"/>
        </w:rPr>
        <w:t>Wersja 2.11.0</w:t>
      </w:r>
      <w:bookmarkEnd w:id="19"/>
    </w:p>
    <w:p w14:paraId="06C8582D" w14:textId="5F7CB0BF" w:rsidR="00611611" w:rsidRPr="0023795A" w:rsidRDefault="00611611" w:rsidP="00611611">
      <w:pPr>
        <w:pStyle w:val="Akapitzlist"/>
        <w:numPr>
          <w:ilvl w:val="0"/>
          <w:numId w:val="23"/>
        </w:numPr>
      </w:pPr>
      <w:r>
        <w:rPr>
          <w:rFonts w:ascii="Verdana" w:hAnsi="Verdana"/>
        </w:rPr>
        <w:t xml:space="preserve">Dodano </w:t>
      </w:r>
      <w:hyperlink w:anchor="_Strona_oczekiwania_na" w:history="1">
        <w:r w:rsidRPr="00260D0C">
          <w:rPr>
            <w:rStyle w:val="Hipercze"/>
            <w:rFonts w:ascii="Verdana" w:hAnsi="Verdana"/>
          </w:rPr>
          <w:t>stronę oczekiwania na przekierowanie</w:t>
        </w:r>
      </w:hyperlink>
      <w:r>
        <w:rPr>
          <w:rFonts w:ascii="Verdana" w:hAnsi="Verdana"/>
        </w:rPr>
        <w:t xml:space="preserve"> do płatności.</w:t>
      </w:r>
    </w:p>
    <w:p w14:paraId="7A613C65" w14:textId="18495667" w:rsidR="00217C04" w:rsidRDefault="00217C04" w:rsidP="00217C04">
      <w:pPr>
        <w:pStyle w:val="Nagwek2"/>
        <w:rPr>
          <w:rFonts w:ascii="Verdana" w:hAnsi="Verdana"/>
        </w:rPr>
      </w:pPr>
      <w:bookmarkStart w:id="20" w:name="_Toc70333157"/>
      <w:r>
        <w:rPr>
          <w:rFonts w:ascii="Verdana" w:hAnsi="Verdana"/>
        </w:rPr>
        <w:t>Wersja 2.10.0</w:t>
      </w:r>
      <w:bookmarkEnd w:id="20"/>
    </w:p>
    <w:p w14:paraId="01EAFEC8" w14:textId="02C18745" w:rsidR="00217C04" w:rsidRPr="0023795A" w:rsidRDefault="0023795A" w:rsidP="00217C04">
      <w:pPr>
        <w:pStyle w:val="Akapitzlist"/>
        <w:numPr>
          <w:ilvl w:val="0"/>
          <w:numId w:val="23"/>
        </w:numPr>
      </w:pPr>
      <w:r>
        <w:rPr>
          <w:rFonts w:ascii="Verdana" w:hAnsi="Verdana"/>
        </w:rPr>
        <w:t>Dodan</w:t>
      </w:r>
      <w:r w:rsidR="001B2CF3">
        <w:rPr>
          <w:rFonts w:ascii="Verdana" w:hAnsi="Verdana"/>
        </w:rPr>
        <w:t>o</w:t>
      </w:r>
      <w:r>
        <w:rPr>
          <w:rFonts w:ascii="Verdana" w:hAnsi="Verdana"/>
        </w:rPr>
        <w:t xml:space="preserve"> opcję </w:t>
      </w:r>
      <w:r w:rsidR="00EC1434">
        <w:rPr>
          <w:rFonts w:ascii="Verdana" w:hAnsi="Verdana"/>
        </w:rPr>
        <w:t xml:space="preserve">wysłania linku do płatności dla </w:t>
      </w:r>
      <w:hyperlink w:anchor="_Generowanie_zamówień_z_1" w:history="1">
        <w:r w:rsidR="00EC1434" w:rsidRPr="00245212">
          <w:rPr>
            <w:rStyle w:val="Hipercze"/>
            <w:rFonts w:ascii="Verdana" w:hAnsi="Verdana"/>
          </w:rPr>
          <w:t>zamówień utworzonych</w:t>
        </w:r>
        <w:r w:rsidRPr="00245212">
          <w:rPr>
            <w:rStyle w:val="Hipercze"/>
            <w:rFonts w:ascii="Verdana" w:hAnsi="Verdana"/>
          </w:rPr>
          <w:t xml:space="preserve"> z poziomu panelu administracyjnego</w:t>
        </w:r>
      </w:hyperlink>
      <w:r>
        <w:rPr>
          <w:rFonts w:ascii="Verdana" w:hAnsi="Verdana"/>
        </w:rPr>
        <w:t>.</w:t>
      </w:r>
    </w:p>
    <w:p w14:paraId="49A56F77" w14:textId="407ED6CF" w:rsidR="0023795A" w:rsidRPr="0023795A" w:rsidRDefault="001B2CF3" w:rsidP="00217C04">
      <w:pPr>
        <w:pStyle w:val="Akapitzlist"/>
        <w:numPr>
          <w:ilvl w:val="0"/>
          <w:numId w:val="23"/>
        </w:numPr>
      </w:pPr>
      <w:r>
        <w:rPr>
          <w:rFonts w:ascii="Verdana" w:hAnsi="Verdana"/>
        </w:rPr>
        <w:t xml:space="preserve">Wyłączono niepotrzebne </w:t>
      </w:r>
      <w:r w:rsidR="0023795A">
        <w:rPr>
          <w:rFonts w:ascii="Verdana" w:hAnsi="Verdana"/>
        </w:rPr>
        <w:t>zapyta</w:t>
      </w:r>
      <w:r>
        <w:rPr>
          <w:rFonts w:ascii="Verdana" w:hAnsi="Verdana"/>
        </w:rPr>
        <w:t xml:space="preserve">nia </w:t>
      </w:r>
      <w:r w:rsidR="0023795A">
        <w:rPr>
          <w:rFonts w:ascii="Verdana" w:hAnsi="Verdana"/>
        </w:rPr>
        <w:t>do pay.google.com.</w:t>
      </w:r>
    </w:p>
    <w:p w14:paraId="06A6E8D5" w14:textId="1801F390" w:rsidR="0023795A" w:rsidRPr="0023795A" w:rsidRDefault="001B2CF3" w:rsidP="00217C04">
      <w:pPr>
        <w:pStyle w:val="Akapitzlist"/>
        <w:numPr>
          <w:ilvl w:val="0"/>
          <w:numId w:val="23"/>
        </w:numPr>
      </w:pPr>
      <w:r>
        <w:rPr>
          <w:rFonts w:ascii="Verdana" w:hAnsi="Verdana"/>
        </w:rPr>
        <w:t xml:space="preserve">Dodano </w:t>
      </w:r>
      <w:r w:rsidR="0023795A">
        <w:rPr>
          <w:rFonts w:ascii="Verdana" w:hAnsi="Verdana"/>
        </w:rPr>
        <w:t>tekst informacyjn</w:t>
      </w:r>
      <w:r w:rsidR="003C1D57">
        <w:rPr>
          <w:rFonts w:ascii="Verdana" w:hAnsi="Verdana"/>
        </w:rPr>
        <w:t>y</w:t>
      </w:r>
      <w:r w:rsidR="0023795A">
        <w:rPr>
          <w:rFonts w:ascii="Verdana" w:hAnsi="Verdana"/>
        </w:rPr>
        <w:t xml:space="preserve"> przy kanale Apple Pay.</w:t>
      </w:r>
    </w:p>
    <w:p w14:paraId="7168EC6F" w14:textId="783EB77D" w:rsidR="0023795A" w:rsidRPr="00BE74C3" w:rsidRDefault="001B2CF3" w:rsidP="00217C04">
      <w:pPr>
        <w:pStyle w:val="Akapitzlist"/>
        <w:numPr>
          <w:ilvl w:val="0"/>
          <w:numId w:val="23"/>
        </w:numPr>
      </w:pPr>
      <w:r>
        <w:rPr>
          <w:rFonts w:ascii="Verdana" w:hAnsi="Verdana"/>
        </w:rPr>
        <w:t xml:space="preserve">Zmieniono </w:t>
      </w:r>
      <w:r w:rsidR="0023795A">
        <w:rPr>
          <w:rFonts w:ascii="Verdana" w:hAnsi="Verdana"/>
        </w:rPr>
        <w:t>ścieżki tworzenia logów na</w:t>
      </w:r>
      <w:r w:rsidR="0023795A">
        <w:rPr>
          <w:rFonts w:ascii="Verdana" w:hAnsi="Verdana"/>
        </w:rPr>
        <w:br/>
      </w:r>
      <w:r w:rsidR="0023795A">
        <w:rPr>
          <w:rFonts w:ascii="Verdana" w:hAnsi="Verdana"/>
          <w:b/>
          <w:bCs/>
        </w:rPr>
        <w:t>var/log/BlueMedia/Bluemedia-[data].log</w:t>
      </w:r>
    </w:p>
    <w:p w14:paraId="690E621F" w14:textId="1A9E9A15" w:rsidR="00BE74C3" w:rsidRPr="00BE74C3" w:rsidRDefault="001B2CF3" w:rsidP="00217C04">
      <w:pPr>
        <w:pStyle w:val="Akapitzlist"/>
        <w:numPr>
          <w:ilvl w:val="0"/>
          <w:numId w:val="23"/>
        </w:numPr>
      </w:pPr>
      <w:r>
        <w:rPr>
          <w:rFonts w:ascii="Verdana" w:hAnsi="Verdana"/>
        </w:rPr>
        <w:t xml:space="preserve">Dodano </w:t>
      </w:r>
      <w:r w:rsidR="00BE74C3">
        <w:rPr>
          <w:rFonts w:ascii="Verdana" w:hAnsi="Verdana"/>
        </w:rPr>
        <w:t>informacj</w:t>
      </w:r>
      <w:r w:rsidR="003C1D57">
        <w:rPr>
          <w:rFonts w:ascii="Verdana" w:hAnsi="Verdana"/>
        </w:rPr>
        <w:t>ę</w:t>
      </w:r>
      <w:r w:rsidR="00BE74C3">
        <w:rPr>
          <w:rFonts w:ascii="Verdana" w:hAnsi="Verdana"/>
        </w:rPr>
        <w:t xml:space="preserve"> o metodzie płatności do tabeli listy zamówień w panelu administracyjnym.</w:t>
      </w:r>
    </w:p>
    <w:p w14:paraId="28BB5896" w14:textId="7BAEB267" w:rsidR="00BE74C3" w:rsidRPr="00BE74C3" w:rsidRDefault="00926E57" w:rsidP="00217C04">
      <w:pPr>
        <w:pStyle w:val="Akapitzlist"/>
        <w:numPr>
          <w:ilvl w:val="0"/>
          <w:numId w:val="23"/>
        </w:numPr>
      </w:pPr>
      <w:hyperlink w:anchor="_Szablony_e-mail" w:history="1">
        <w:r w:rsidR="001B2CF3" w:rsidRPr="00951BFD">
          <w:rPr>
            <w:rStyle w:val="Hipercze"/>
            <w:rFonts w:ascii="Verdana" w:hAnsi="Verdana"/>
          </w:rPr>
          <w:t xml:space="preserve">Dodano </w:t>
        </w:r>
        <w:r w:rsidR="00BE74C3" w:rsidRPr="00951BFD">
          <w:rPr>
            <w:rStyle w:val="Hipercze"/>
            <w:rFonts w:ascii="Verdana" w:hAnsi="Verdana"/>
          </w:rPr>
          <w:t>zmienn</w:t>
        </w:r>
        <w:r w:rsidR="003C1D57" w:rsidRPr="00951BFD">
          <w:rPr>
            <w:rStyle w:val="Hipercze"/>
            <w:rFonts w:ascii="Verdana" w:hAnsi="Verdana"/>
          </w:rPr>
          <w:t>ą</w:t>
        </w:r>
        <w:r w:rsidR="00BE74C3" w:rsidRPr="00951BFD">
          <w:rPr>
            <w:rStyle w:val="Hipercze"/>
            <w:rFonts w:ascii="Verdana" w:hAnsi="Verdana"/>
          </w:rPr>
          <w:t xml:space="preserve"> </w:t>
        </w:r>
        <w:r w:rsidR="001B2CF3" w:rsidRPr="00951BFD">
          <w:rPr>
            <w:rStyle w:val="Hipercze"/>
            <w:rFonts w:ascii="Verdana" w:hAnsi="Verdana"/>
            <w:b/>
            <w:bCs/>
          </w:rPr>
          <w:t>payment_channel</w:t>
        </w:r>
      </w:hyperlink>
      <w:r w:rsidR="001B2CF3">
        <w:rPr>
          <w:rFonts w:ascii="Verdana" w:hAnsi="Verdana"/>
        </w:rPr>
        <w:t xml:space="preserve"> zawierającej nazwę kanału płatności do szablonów maila.</w:t>
      </w:r>
    </w:p>
    <w:p w14:paraId="59EEB675" w14:textId="62F8B5BF" w:rsidR="00217C04" w:rsidRPr="005D5589" w:rsidRDefault="00217C04" w:rsidP="00217C04">
      <w:pPr>
        <w:pStyle w:val="Nagwek2"/>
        <w:rPr>
          <w:rFonts w:ascii="Verdana" w:hAnsi="Verdana"/>
        </w:rPr>
      </w:pPr>
      <w:bookmarkStart w:id="21" w:name="_Toc70333158"/>
      <w:r w:rsidRPr="005D5589">
        <w:rPr>
          <w:rFonts w:ascii="Verdana" w:hAnsi="Verdana"/>
        </w:rPr>
        <w:t>Wersja 2.</w:t>
      </w:r>
      <w:r>
        <w:rPr>
          <w:rFonts w:ascii="Verdana" w:hAnsi="Verdana"/>
        </w:rPr>
        <w:t>9.0</w:t>
      </w:r>
      <w:bookmarkEnd w:id="21"/>
    </w:p>
    <w:p w14:paraId="35DA8118" w14:textId="77777777" w:rsidR="00217C04" w:rsidRDefault="00217C04" w:rsidP="00217C04">
      <w:pPr>
        <w:pStyle w:val="Akapitzlist"/>
        <w:numPr>
          <w:ilvl w:val="0"/>
          <w:numId w:val="19"/>
        </w:numPr>
        <w:rPr>
          <w:rFonts w:ascii="Verdana" w:hAnsi="Verdana"/>
        </w:rPr>
      </w:pPr>
      <w:r>
        <w:rPr>
          <w:rFonts w:ascii="Verdana" w:hAnsi="Verdana"/>
        </w:rPr>
        <w:t xml:space="preserve">Dodano </w:t>
      </w:r>
      <w:hyperlink w:anchor="_Odświeżenie_pamięci_podręcznej" w:history="1">
        <w:r w:rsidRPr="00CE7E10">
          <w:rPr>
            <w:rStyle w:val="Hipercze"/>
            <w:rFonts w:ascii="Verdana" w:hAnsi="Verdana"/>
          </w:rPr>
          <w:t>Rozwijalną listę kanałów</w:t>
        </w:r>
      </w:hyperlink>
      <w:r>
        <w:rPr>
          <w:rFonts w:ascii="Verdana" w:hAnsi="Verdana"/>
        </w:rPr>
        <w:t>.</w:t>
      </w:r>
    </w:p>
    <w:p w14:paraId="2EBECF69" w14:textId="1CDFE92F" w:rsidR="00DA08C4" w:rsidRPr="00217C04" w:rsidRDefault="001B2CF3" w:rsidP="00DA08C4">
      <w:pPr>
        <w:pStyle w:val="Akapitzlist"/>
        <w:numPr>
          <w:ilvl w:val="0"/>
          <w:numId w:val="19"/>
        </w:numPr>
        <w:rPr>
          <w:rFonts w:ascii="Verdana" w:hAnsi="Verdana"/>
        </w:rPr>
      </w:pPr>
      <w:r>
        <w:rPr>
          <w:rFonts w:ascii="Verdana" w:hAnsi="Verdana"/>
        </w:rPr>
        <w:t xml:space="preserve">Ukryto </w:t>
      </w:r>
      <w:r w:rsidR="00217C04">
        <w:rPr>
          <w:rFonts w:ascii="Verdana" w:hAnsi="Verdana"/>
        </w:rPr>
        <w:t>nazw</w:t>
      </w:r>
      <w:r>
        <w:rPr>
          <w:rFonts w:ascii="Verdana" w:hAnsi="Verdana"/>
        </w:rPr>
        <w:t xml:space="preserve">ę </w:t>
      </w:r>
      <w:r w:rsidR="00217C04">
        <w:rPr>
          <w:rFonts w:ascii="Verdana" w:hAnsi="Verdana"/>
        </w:rPr>
        <w:t>kanału płatności na kroku płatności.</w:t>
      </w:r>
    </w:p>
    <w:p w14:paraId="7058E8C2" w14:textId="1064CF45" w:rsidR="00367C58" w:rsidRPr="005D5589" w:rsidRDefault="00367C58" w:rsidP="00367C58">
      <w:pPr>
        <w:pStyle w:val="Nagwek2"/>
        <w:rPr>
          <w:rFonts w:ascii="Verdana" w:hAnsi="Verdana"/>
        </w:rPr>
      </w:pPr>
      <w:bookmarkStart w:id="22" w:name="_Toc70333159"/>
      <w:r w:rsidRPr="005D5589">
        <w:rPr>
          <w:rFonts w:ascii="Verdana" w:hAnsi="Verdana"/>
        </w:rPr>
        <w:lastRenderedPageBreak/>
        <w:t>Wersja 2.</w:t>
      </w:r>
      <w:r>
        <w:rPr>
          <w:rFonts w:ascii="Verdana" w:hAnsi="Verdana"/>
        </w:rPr>
        <w:t>8.2</w:t>
      </w:r>
      <w:bookmarkEnd w:id="22"/>
    </w:p>
    <w:p w14:paraId="36AB9AA8" w14:textId="2EF4F159" w:rsidR="00367C58" w:rsidRDefault="008A75FA" w:rsidP="00DA08C4">
      <w:pPr>
        <w:pStyle w:val="Akapitzlist"/>
        <w:numPr>
          <w:ilvl w:val="0"/>
          <w:numId w:val="19"/>
        </w:numPr>
        <w:rPr>
          <w:rFonts w:ascii="Verdana" w:hAnsi="Verdana"/>
        </w:rPr>
      </w:pPr>
      <w:r>
        <w:rPr>
          <w:rFonts w:ascii="Verdana" w:hAnsi="Verdana"/>
        </w:rPr>
        <w:t>Zmiany w module zwrotów</w:t>
      </w:r>
      <w:r w:rsidR="00367C58">
        <w:rPr>
          <w:rFonts w:ascii="Verdana" w:hAnsi="Verdana"/>
        </w:rPr>
        <w:t>.</w:t>
      </w:r>
    </w:p>
    <w:p w14:paraId="05DBBE00" w14:textId="0737E0A3" w:rsidR="00F22E8A" w:rsidRDefault="00F22E8A" w:rsidP="00DA08C4">
      <w:pPr>
        <w:pStyle w:val="Akapitzlist"/>
        <w:numPr>
          <w:ilvl w:val="0"/>
          <w:numId w:val="19"/>
        </w:numPr>
        <w:rPr>
          <w:rFonts w:ascii="Verdana" w:hAnsi="Verdana"/>
        </w:rPr>
      </w:pPr>
      <w:r>
        <w:rPr>
          <w:rFonts w:ascii="Verdana" w:hAnsi="Verdana"/>
        </w:rPr>
        <w:t>Dodan</w:t>
      </w:r>
      <w:r w:rsidR="001B2CF3">
        <w:rPr>
          <w:rFonts w:ascii="Verdana" w:hAnsi="Verdana"/>
        </w:rPr>
        <w:t>o</w:t>
      </w:r>
      <w:r>
        <w:rPr>
          <w:rFonts w:ascii="Verdana" w:hAnsi="Verdana"/>
        </w:rPr>
        <w:t xml:space="preserve"> obsługę walut: RON, HUF, BGN, UAH.</w:t>
      </w:r>
    </w:p>
    <w:p w14:paraId="7F1190F8" w14:textId="184E8D04" w:rsidR="008A75FA" w:rsidRDefault="001B2CF3" w:rsidP="00DA08C4">
      <w:pPr>
        <w:pStyle w:val="Akapitzlist"/>
        <w:numPr>
          <w:ilvl w:val="0"/>
          <w:numId w:val="19"/>
        </w:numPr>
        <w:rPr>
          <w:rFonts w:ascii="Verdana" w:hAnsi="Verdana"/>
        </w:rPr>
      </w:pPr>
      <w:r>
        <w:rPr>
          <w:rFonts w:ascii="Verdana" w:hAnsi="Verdana"/>
        </w:rPr>
        <w:t>Zaktualizowano</w:t>
      </w:r>
      <w:r w:rsidR="008A75FA">
        <w:rPr>
          <w:rFonts w:ascii="Verdana" w:hAnsi="Verdana"/>
        </w:rPr>
        <w:t xml:space="preserve"> instrukcji dot. zwrotów.</w:t>
      </w:r>
    </w:p>
    <w:p w14:paraId="4DB2ACF6" w14:textId="4B34756E" w:rsidR="00F40501" w:rsidRPr="00367C58" w:rsidRDefault="00F40501" w:rsidP="00DA08C4">
      <w:pPr>
        <w:pStyle w:val="Akapitzlist"/>
        <w:numPr>
          <w:ilvl w:val="0"/>
          <w:numId w:val="19"/>
        </w:numPr>
        <w:rPr>
          <w:rFonts w:ascii="Verdana" w:hAnsi="Verdana"/>
        </w:rPr>
      </w:pPr>
      <w:r>
        <w:rPr>
          <w:rFonts w:ascii="Verdana" w:hAnsi="Verdana"/>
        </w:rPr>
        <w:t>Zmiany na stronie powrotu z płatności.</w:t>
      </w:r>
    </w:p>
    <w:p w14:paraId="315630DE" w14:textId="6B123A1C" w:rsidR="00642F6B" w:rsidRPr="005D5589" w:rsidRDefault="00642F6B" w:rsidP="00642F6B">
      <w:pPr>
        <w:pStyle w:val="Nagwek2"/>
        <w:rPr>
          <w:rFonts w:ascii="Verdana" w:hAnsi="Verdana"/>
        </w:rPr>
      </w:pPr>
      <w:bookmarkStart w:id="23" w:name="_Toc70333160"/>
      <w:r w:rsidRPr="005D5589">
        <w:rPr>
          <w:rFonts w:ascii="Verdana" w:hAnsi="Verdana"/>
        </w:rPr>
        <w:t>Wersja 2.</w:t>
      </w:r>
      <w:r>
        <w:rPr>
          <w:rFonts w:ascii="Verdana" w:hAnsi="Verdana"/>
        </w:rPr>
        <w:t>8.1</w:t>
      </w:r>
      <w:bookmarkEnd w:id="23"/>
    </w:p>
    <w:p w14:paraId="0875FC21" w14:textId="714E4D85" w:rsidR="00642F6B" w:rsidRPr="00642F6B" w:rsidRDefault="00642F6B" w:rsidP="0089131A">
      <w:pPr>
        <w:pStyle w:val="Akapitzlist"/>
        <w:numPr>
          <w:ilvl w:val="0"/>
          <w:numId w:val="19"/>
        </w:numPr>
        <w:rPr>
          <w:rFonts w:ascii="Verdana" w:hAnsi="Verdana"/>
        </w:rPr>
      </w:pPr>
      <w:r>
        <w:rPr>
          <w:rFonts w:ascii="Verdana" w:hAnsi="Verdana"/>
        </w:rPr>
        <w:t>Dostosowanie wersji do Magento Marketplace.</w:t>
      </w:r>
    </w:p>
    <w:p w14:paraId="0B2607D3" w14:textId="24EBE326" w:rsidR="0089131A" w:rsidRPr="005D5589" w:rsidRDefault="0089131A" w:rsidP="0089131A">
      <w:pPr>
        <w:pStyle w:val="Nagwek2"/>
        <w:rPr>
          <w:rFonts w:ascii="Verdana" w:hAnsi="Verdana"/>
        </w:rPr>
      </w:pPr>
      <w:bookmarkStart w:id="24" w:name="_Toc70333161"/>
      <w:r w:rsidRPr="005D5589">
        <w:rPr>
          <w:rFonts w:ascii="Verdana" w:hAnsi="Verdana"/>
        </w:rPr>
        <w:t>Wersja 2.</w:t>
      </w:r>
      <w:r>
        <w:rPr>
          <w:rFonts w:ascii="Verdana" w:hAnsi="Verdana"/>
        </w:rPr>
        <w:t>8.0</w:t>
      </w:r>
      <w:bookmarkEnd w:id="24"/>
    </w:p>
    <w:p w14:paraId="793F4424" w14:textId="7108E2BF" w:rsidR="0089131A" w:rsidRPr="0089131A" w:rsidRDefault="0089131A" w:rsidP="00041042">
      <w:pPr>
        <w:pStyle w:val="Akapitzlist"/>
        <w:numPr>
          <w:ilvl w:val="0"/>
          <w:numId w:val="19"/>
        </w:numPr>
        <w:rPr>
          <w:rFonts w:ascii="Verdana" w:hAnsi="Verdana"/>
        </w:rPr>
      </w:pPr>
      <w:r>
        <w:rPr>
          <w:rFonts w:ascii="Verdana" w:hAnsi="Verdana"/>
        </w:rPr>
        <w:t>Dostosowanie wersji do Magento Marketplace.</w:t>
      </w:r>
    </w:p>
    <w:p w14:paraId="1010AA47" w14:textId="5C425EE4" w:rsidR="00041042" w:rsidRPr="005D5589" w:rsidRDefault="00041042" w:rsidP="00041042">
      <w:pPr>
        <w:pStyle w:val="Nagwek2"/>
        <w:rPr>
          <w:rFonts w:ascii="Verdana" w:hAnsi="Verdana"/>
        </w:rPr>
      </w:pPr>
      <w:bookmarkStart w:id="25" w:name="_Toc70333162"/>
      <w:r w:rsidRPr="005D5589">
        <w:rPr>
          <w:rFonts w:ascii="Verdana" w:hAnsi="Verdana"/>
        </w:rPr>
        <w:t>Wersja 2.7.</w:t>
      </w:r>
      <w:r>
        <w:rPr>
          <w:rFonts w:ascii="Verdana" w:hAnsi="Verdana"/>
        </w:rPr>
        <w:t>7</w:t>
      </w:r>
      <w:bookmarkEnd w:id="25"/>
    </w:p>
    <w:p w14:paraId="60CF698A" w14:textId="1300CF53" w:rsidR="00041042" w:rsidRPr="00041042" w:rsidRDefault="00041042" w:rsidP="00DA08C4">
      <w:pPr>
        <w:pStyle w:val="Akapitzlist"/>
        <w:numPr>
          <w:ilvl w:val="0"/>
          <w:numId w:val="19"/>
        </w:numPr>
        <w:rPr>
          <w:rFonts w:ascii="Verdana" w:hAnsi="Verdana"/>
        </w:rPr>
      </w:pPr>
      <w:r>
        <w:rPr>
          <w:rFonts w:ascii="Verdana" w:hAnsi="Verdana"/>
        </w:rPr>
        <w:t>Poprawiono błąd, który czasem powodował niewyświetlenie okna BLIK 0 po wpisaniu kodu.</w:t>
      </w:r>
    </w:p>
    <w:p w14:paraId="60102774" w14:textId="1589C175" w:rsidR="00DA08C4" w:rsidRPr="005D5589" w:rsidRDefault="00DA08C4" w:rsidP="00DA08C4">
      <w:pPr>
        <w:pStyle w:val="Nagwek2"/>
        <w:rPr>
          <w:rFonts w:ascii="Verdana" w:hAnsi="Verdana"/>
        </w:rPr>
      </w:pPr>
      <w:bookmarkStart w:id="26" w:name="_Toc70333163"/>
      <w:r w:rsidRPr="005D5589">
        <w:rPr>
          <w:rFonts w:ascii="Verdana" w:hAnsi="Verdana"/>
        </w:rPr>
        <w:t>Wersja 2.7.</w:t>
      </w:r>
      <w:r>
        <w:rPr>
          <w:rFonts w:ascii="Verdana" w:hAnsi="Verdana"/>
        </w:rPr>
        <w:t>6</w:t>
      </w:r>
      <w:bookmarkEnd w:id="26"/>
    </w:p>
    <w:p w14:paraId="4C4B78C6" w14:textId="31F26534" w:rsidR="008D3A3A" w:rsidRPr="00DA08C4" w:rsidRDefault="00DA08C4" w:rsidP="008D3A3A">
      <w:pPr>
        <w:pStyle w:val="Akapitzlist"/>
        <w:numPr>
          <w:ilvl w:val="0"/>
          <w:numId w:val="19"/>
        </w:numPr>
        <w:rPr>
          <w:rFonts w:ascii="Verdana" w:hAnsi="Verdana"/>
        </w:rPr>
      </w:pPr>
      <w:r>
        <w:rPr>
          <w:rFonts w:ascii="Verdana" w:hAnsi="Verdana"/>
        </w:rPr>
        <w:t>Dodano obsługę waluty CZK.</w:t>
      </w:r>
    </w:p>
    <w:p w14:paraId="28BBBCF6" w14:textId="1BEFD72D" w:rsidR="008D3A3A" w:rsidRPr="005D5589" w:rsidRDefault="008D3A3A" w:rsidP="008D3A3A">
      <w:pPr>
        <w:pStyle w:val="Nagwek2"/>
        <w:rPr>
          <w:rFonts w:ascii="Verdana" w:hAnsi="Verdana"/>
        </w:rPr>
      </w:pPr>
      <w:bookmarkStart w:id="27" w:name="_Toc70333164"/>
      <w:r w:rsidRPr="005D5589">
        <w:rPr>
          <w:rFonts w:ascii="Verdana" w:hAnsi="Verdana"/>
        </w:rPr>
        <w:t>Wersja 2.7.</w:t>
      </w:r>
      <w:r>
        <w:rPr>
          <w:rFonts w:ascii="Verdana" w:hAnsi="Verdana"/>
        </w:rPr>
        <w:t>5</w:t>
      </w:r>
      <w:bookmarkEnd w:id="27"/>
    </w:p>
    <w:p w14:paraId="70AC9ACE" w14:textId="29ACDADE" w:rsidR="008D3A3A" w:rsidRPr="008D3A3A" w:rsidRDefault="008D3A3A" w:rsidP="008D3A3A">
      <w:pPr>
        <w:pStyle w:val="Akapitzlist"/>
        <w:numPr>
          <w:ilvl w:val="0"/>
          <w:numId w:val="19"/>
        </w:numPr>
        <w:rPr>
          <w:rFonts w:ascii="Verdana" w:hAnsi="Verdana"/>
        </w:rPr>
      </w:pPr>
      <w:r>
        <w:rPr>
          <w:rFonts w:ascii="Verdana" w:hAnsi="Verdana"/>
        </w:rPr>
        <w:t>Wyświetlanie wszystkich dostępnych statusów w konfiguracji modułu.</w:t>
      </w:r>
    </w:p>
    <w:p w14:paraId="76877C16" w14:textId="066520EB" w:rsidR="008D3A3A" w:rsidRPr="005D5589" w:rsidRDefault="008D3A3A" w:rsidP="008D3A3A">
      <w:pPr>
        <w:pStyle w:val="Nagwek2"/>
        <w:rPr>
          <w:rFonts w:ascii="Verdana" w:hAnsi="Verdana"/>
        </w:rPr>
      </w:pPr>
      <w:bookmarkStart w:id="28" w:name="_Toc70333165"/>
      <w:r w:rsidRPr="005D5589">
        <w:rPr>
          <w:rFonts w:ascii="Verdana" w:hAnsi="Verdana"/>
        </w:rPr>
        <w:t>Wersja 2.7.</w:t>
      </w:r>
      <w:r>
        <w:rPr>
          <w:rFonts w:ascii="Verdana" w:hAnsi="Verdana"/>
        </w:rPr>
        <w:t>4</w:t>
      </w:r>
      <w:bookmarkEnd w:id="28"/>
    </w:p>
    <w:p w14:paraId="46B04503" w14:textId="07F0EF69" w:rsidR="008D3A3A" w:rsidRDefault="008D3A3A" w:rsidP="008D3A3A">
      <w:pPr>
        <w:pStyle w:val="Akapitzlist"/>
        <w:numPr>
          <w:ilvl w:val="0"/>
          <w:numId w:val="19"/>
        </w:numPr>
        <w:rPr>
          <w:rFonts w:ascii="Verdana" w:hAnsi="Verdana"/>
        </w:rPr>
      </w:pPr>
      <w:r>
        <w:rPr>
          <w:rFonts w:ascii="Verdana" w:hAnsi="Verdana"/>
        </w:rPr>
        <w:t xml:space="preserve">Dostosowanie do Google Pay </w:t>
      </w:r>
      <w:r w:rsidR="006E5F7C">
        <w:rPr>
          <w:rFonts w:ascii="Verdana" w:hAnsi="Verdana"/>
        </w:rPr>
        <w:t xml:space="preserve">API </w:t>
      </w:r>
      <w:r>
        <w:rPr>
          <w:rFonts w:ascii="Verdana" w:hAnsi="Verdana"/>
        </w:rPr>
        <w:t>2</w:t>
      </w:r>
      <w:r w:rsidR="006E5F7C">
        <w:rPr>
          <w:rFonts w:ascii="Verdana" w:hAnsi="Verdana"/>
        </w:rPr>
        <w:t>.0</w:t>
      </w:r>
      <w:r w:rsidR="00126275">
        <w:rPr>
          <w:rFonts w:ascii="Verdana" w:hAnsi="Verdana"/>
        </w:rPr>
        <w:t>.</w:t>
      </w:r>
    </w:p>
    <w:p w14:paraId="463992A9" w14:textId="7DD13DFE" w:rsidR="004B7951" w:rsidRPr="008D3A3A" w:rsidRDefault="00126275" w:rsidP="004B7951">
      <w:pPr>
        <w:pStyle w:val="Akapitzlist"/>
        <w:numPr>
          <w:ilvl w:val="0"/>
          <w:numId w:val="19"/>
        </w:numPr>
        <w:rPr>
          <w:rFonts w:ascii="Verdana" w:hAnsi="Verdana"/>
        </w:rPr>
      </w:pPr>
      <w:r>
        <w:rPr>
          <w:rFonts w:ascii="Verdana" w:hAnsi="Verdana"/>
        </w:rPr>
        <w:t>Uproszczenie konfiguracji Google Pay</w:t>
      </w:r>
      <w:r w:rsidR="008D3A3A">
        <w:rPr>
          <w:rFonts w:ascii="Verdana" w:hAnsi="Verdana"/>
        </w:rPr>
        <w:t>.</w:t>
      </w:r>
    </w:p>
    <w:p w14:paraId="4D5A2B6A" w14:textId="171EB17C" w:rsidR="00EA54F5" w:rsidRPr="005D5589" w:rsidRDefault="00EA54F5" w:rsidP="00EA54F5">
      <w:pPr>
        <w:pStyle w:val="Nagwek2"/>
        <w:rPr>
          <w:rFonts w:ascii="Verdana" w:hAnsi="Verdana"/>
        </w:rPr>
      </w:pPr>
      <w:bookmarkStart w:id="29" w:name="_Toc70333166"/>
      <w:r w:rsidRPr="005D5589">
        <w:rPr>
          <w:rFonts w:ascii="Verdana" w:hAnsi="Verdana"/>
        </w:rPr>
        <w:t>Wersja 2.7.</w:t>
      </w:r>
      <w:r>
        <w:rPr>
          <w:rFonts w:ascii="Verdana" w:hAnsi="Verdana"/>
        </w:rPr>
        <w:t>3</w:t>
      </w:r>
      <w:bookmarkEnd w:id="29"/>
    </w:p>
    <w:p w14:paraId="17404FE3" w14:textId="69158803" w:rsidR="00EA54F5" w:rsidRDefault="00EA54F5" w:rsidP="00EA54F5">
      <w:pPr>
        <w:pStyle w:val="Akapitzlist"/>
        <w:numPr>
          <w:ilvl w:val="0"/>
          <w:numId w:val="19"/>
        </w:numPr>
        <w:rPr>
          <w:rFonts w:ascii="Verdana" w:hAnsi="Verdana"/>
        </w:rPr>
      </w:pPr>
      <w:r>
        <w:rPr>
          <w:rFonts w:ascii="Verdana" w:hAnsi="Verdana"/>
        </w:rPr>
        <w:t>Zmiany w mechanizmie sortowania</w:t>
      </w:r>
      <w:r w:rsidR="002511D1">
        <w:rPr>
          <w:rFonts w:ascii="Verdana" w:hAnsi="Verdana"/>
        </w:rPr>
        <w:t>.</w:t>
      </w:r>
    </w:p>
    <w:p w14:paraId="7A0FD778" w14:textId="5B1CD639" w:rsidR="00E0624D" w:rsidRPr="004B7951" w:rsidRDefault="00E0624D" w:rsidP="00EA54F5">
      <w:pPr>
        <w:pStyle w:val="Akapitzlist"/>
        <w:numPr>
          <w:ilvl w:val="0"/>
          <w:numId w:val="19"/>
        </w:numPr>
        <w:rPr>
          <w:rFonts w:ascii="Verdana" w:hAnsi="Verdana"/>
        </w:rPr>
      </w:pPr>
      <w:r>
        <w:rPr>
          <w:rFonts w:ascii="Verdana" w:hAnsi="Verdana"/>
        </w:rPr>
        <w:t>Poprawka dot. braku przekierowania na płatność BM.</w:t>
      </w:r>
    </w:p>
    <w:p w14:paraId="29BC40D4" w14:textId="739268D3" w:rsidR="004B7951" w:rsidRPr="005D5589" w:rsidRDefault="004B7951" w:rsidP="004B7951">
      <w:pPr>
        <w:pStyle w:val="Nagwek2"/>
        <w:rPr>
          <w:rFonts w:ascii="Verdana" w:hAnsi="Verdana"/>
        </w:rPr>
      </w:pPr>
      <w:bookmarkStart w:id="30" w:name="_Toc70333167"/>
      <w:r w:rsidRPr="005D5589">
        <w:rPr>
          <w:rFonts w:ascii="Verdana" w:hAnsi="Verdana"/>
        </w:rPr>
        <w:t>Wersja 2.7.</w:t>
      </w:r>
      <w:r>
        <w:rPr>
          <w:rFonts w:ascii="Verdana" w:hAnsi="Verdana"/>
        </w:rPr>
        <w:t>2</w:t>
      </w:r>
      <w:bookmarkEnd w:id="30"/>
    </w:p>
    <w:p w14:paraId="68589A9A" w14:textId="5C0D395D" w:rsidR="004B7951" w:rsidRDefault="004B7951" w:rsidP="004B7951">
      <w:pPr>
        <w:pStyle w:val="Akapitzlist"/>
        <w:numPr>
          <w:ilvl w:val="0"/>
          <w:numId w:val="19"/>
        </w:numPr>
        <w:rPr>
          <w:rFonts w:ascii="Verdana" w:hAnsi="Verdana"/>
        </w:rPr>
      </w:pPr>
      <w:r>
        <w:rPr>
          <w:rFonts w:ascii="Verdana" w:hAnsi="Verdana"/>
        </w:rPr>
        <w:t>Dostosowano do wymagań Marketplace Magento.</w:t>
      </w:r>
    </w:p>
    <w:p w14:paraId="025E8479" w14:textId="584F4B25" w:rsidR="001A1E3A" w:rsidRPr="001A1E3A" w:rsidRDefault="001A1E3A" w:rsidP="004B7951">
      <w:pPr>
        <w:pStyle w:val="Akapitzlist"/>
        <w:numPr>
          <w:ilvl w:val="0"/>
          <w:numId w:val="19"/>
        </w:numPr>
        <w:rPr>
          <w:rFonts w:ascii="Verdana" w:hAnsi="Verdana"/>
          <w:color w:val="FF0000"/>
        </w:rPr>
      </w:pPr>
      <w:r w:rsidRPr="001A1E3A">
        <w:rPr>
          <w:rFonts w:ascii="Verdana" w:hAnsi="Verdana"/>
          <w:color w:val="FF0000"/>
        </w:rPr>
        <w:t>Uwaga, z tą wersją zmieniła się struktura pliku .zip oraz komenda do instalacji i aktualizacji!</w:t>
      </w:r>
    </w:p>
    <w:p w14:paraId="2A2FEEB2" w14:textId="77777777" w:rsidR="004B7951" w:rsidRPr="005D5589" w:rsidRDefault="004B7951" w:rsidP="004B7951">
      <w:pPr>
        <w:pStyle w:val="Nagwek2"/>
        <w:rPr>
          <w:rFonts w:ascii="Verdana" w:hAnsi="Verdana"/>
        </w:rPr>
      </w:pPr>
      <w:bookmarkStart w:id="31" w:name="_Toc70333168"/>
      <w:r w:rsidRPr="005D5589">
        <w:rPr>
          <w:rFonts w:ascii="Verdana" w:hAnsi="Verdana"/>
        </w:rPr>
        <w:t>Wersja 2.7.</w:t>
      </w:r>
      <w:r>
        <w:rPr>
          <w:rFonts w:ascii="Verdana" w:hAnsi="Verdana"/>
        </w:rPr>
        <w:t>1</w:t>
      </w:r>
      <w:bookmarkEnd w:id="31"/>
    </w:p>
    <w:p w14:paraId="0BE4F9F6" w14:textId="77777777" w:rsidR="004B7951" w:rsidRPr="00DE77EF" w:rsidRDefault="004B7951" w:rsidP="004B7951">
      <w:pPr>
        <w:pStyle w:val="Akapitzlist"/>
        <w:numPr>
          <w:ilvl w:val="0"/>
          <w:numId w:val="19"/>
        </w:numPr>
        <w:rPr>
          <w:rFonts w:ascii="Verdana" w:hAnsi="Verdana"/>
        </w:rPr>
      </w:pPr>
      <w:r>
        <w:rPr>
          <w:rFonts w:ascii="Verdana" w:hAnsi="Verdana"/>
        </w:rPr>
        <w:t>Dodano wsparcie dla Magento 2.3.1</w:t>
      </w:r>
    </w:p>
    <w:p w14:paraId="117D1971" w14:textId="7AEB39D1" w:rsidR="00E8743D" w:rsidRPr="005D5589" w:rsidRDefault="00E8743D" w:rsidP="00E8743D">
      <w:pPr>
        <w:pStyle w:val="Nagwek2"/>
        <w:rPr>
          <w:rFonts w:ascii="Verdana" w:hAnsi="Verdana"/>
        </w:rPr>
      </w:pPr>
      <w:bookmarkStart w:id="32" w:name="_Toc70333169"/>
      <w:r w:rsidRPr="005D5589">
        <w:rPr>
          <w:rFonts w:ascii="Verdana" w:hAnsi="Verdana"/>
        </w:rPr>
        <w:t>Wersja 2.7.0</w:t>
      </w:r>
      <w:bookmarkEnd w:id="32"/>
    </w:p>
    <w:p w14:paraId="317818A6" w14:textId="5A77AC92" w:rsidR="006C7C5D" w:rsidRPr="005D5589" w:rsidRDefault="00E8743D" w:rsidP="005C1CA6">
      <w:pPr>
        <w:pStyle w:val="Akapitzlist"/>
        <w:numPr>
          <w:ilvl w:val="0"/>
          <w:numId w:val="19"/>
        </w:numPr>
        <w:rPr>
          <w:rFonts w:ascii="Verdana" w:hAnsi="Verdana"/>
        </w:rPr>
      </w:pPr>
      <w:r w:rsidRPr="005D5589">
        <w:rPr>
          <w:rFonts w:ascii="Verdana" w:hAnsi="Verdana"/>
        </w:rPr>
        <w:t xml:space="preserve">Dodano </w:t>
      </w:r>
      <w:hyperlink w:anchor="_Płatności_automatyczne" w:history="1">
        <w:r w:rsidRPr="005D5589">
          <w:rPr>
            <w:rStyle w:val="Hipercze"/>
            <w:rFonts w:ascii="Verdana" w:hAnsi="Verdana"/>
          </w:rPr>
          <w:t>płatności automatyczne</w:t>
        </w:r>
      </w:hyperlink>
    </w:p>
    <w:p w14:paraId="344DC164" w14:textId="1AAABDE3" w:rsidR="00E8743D" w:rsidRPr="005D5589" w:rsidRDefault="00E8743D" w:rsidP="00E8743D">
      <w:pPr>
        <w:pStyle w:val="Nagwek2"/>
        <w:rPr>
          <w:rFonts w:ascii="Verdana" w:hAnsi="Verdana" w:cs="Calibri"/>
        </w:rPr>
      </w:pPr>
      <w:bookmarkStart w:id="33" w:name="_Toc70333170"/>
      <w:r w:rsidRPr="005D5589">
        <w:rPr>
          <w:rFonts w:ascii="Verdana" w:hAnsi="Verdana" w:cs="Calibri"/>
        </w:rPr>
        <w:t>Wersja 2.6.0</w:t>
      </w:r>
      <w:bookmarkEnd w:id="33"/>
    </w:p>
    <w:p w14:paraId="2600DCFE" w14:textId="18535EAF" w:rsidR="00E8743D" w:rsidRPr="005D5589" w:rsidRDefault="00E8743D" w:rsidP="00E8743D">
      <w:pPr>
        <w:pStyle w:val="Akapitzlist"/>
        <w:numPr>
          <w:ilvl w:val="0"/>
          <w:numId w:val="2"/>
        </w:numPr>
        <w:rPr>
          <w:rFonts w:ascii="Verdana" w:hAnsi="Verdana" w:cs="Calibri"/>
        </w:rPr>
      </w:pPr>
      <w:r w:rsidRPr="005D5589">
        <w:rPr>
          <w:rFonts w:ascii="Verdana" w:hAnsi="Verdana" w:cs="Calibri"/>
        </w:rPr>
        <w:t>Dodano wsparcie dla Magento 2.3</w:t>
      </w:r>
      <w:r w:rsidR="00716C17">
        <w:rPr>
          <w:rFonts w:ascii="Verdana" w:hAnsi="Verdana" w:cs="Calibri"/>
        </w:rPr>
        <w:t>.0</w:t>
      </w:r>
    </w:p>
    <w:p w14:paraId="0A2AB094" w14:textId="42654B5C" w:rsidR="00E8743D" w:rsidRPr="005D5589" w:rsidRDefault="006C7C5D" w:rsidP="00E8743D">
      <w:pPr>
        <w:pStyle w:val="Akapitzlist"/>
        <w:numPr>
          <w:ilvl w:val="0"/>
          <w:numId w:val="2"/>
        </w:numPr>
        <w:rPr>
          <w:rFonts w:ascii="Verdana" w:hAnsi="Verdana" w:cs="Calibri"/>
        </w:rPr>
      </w:pPr>
      <w:r w:rsidRPr="005D5589">
        <w:rPr>
          <w:rFonts w:ascii="Verdana" w:hAnsi="Verdana" w:cs="Calibri"/>
        </w:rPr>
        <w:lastRenderedPageBreak/>
        <w:t xml:space="preserve">Dodano bezpośrednią płatność przez </w:t>
      </w:r>
      <w:hyperlink w:anchor="_Google_Pay" w:history="1">
        <w:r w:rsidRPr="005D5589">
          <w:rPr>
            <w:rStyle w:val="Hipercze"/>
            <w:rFonts w:ascii="Verdana" w:hAnsi="Verdana" w:cs="Calibri"/>
          </w:rPr>
          <w:t>Google Pay</w:t>
        </w:r>
      </w:hyperlink>
      <w:r w:rsidRPr="005D5589">
        <w:rPr>
          <w:rFonts w:ascii="Verdana" w:hAnsi="Verdana" w:cs="Calibri"/>
        </w:rPr>
        <w:t>.</w:t>
      </w:r>
    </w:p>
    <w:p w14:paraId="3A064165" w14:textId="78AAF946" w:rsidR="006C7C5D" w:rsidRPr="005D5589" w:rsidRDefault="006C7C5D" w:rsidP="006C7C5D">
      <w:pPr>
        <w:pStyle w:val="Nagwek2"/>
        <w:rPr>
          <w:rFonts w:ascii="Verdana" w:hAnsi="Verdana"/>
        </w:rPr>
      </w:pPr>
      <w:bookmarkStart w:id="34" w:name="_Toc70333171"/>
      <w:r w:rsidRPr="005D5589">
        <w:rPr>
          <w:rFonts w:ascii="Verdana" w:hAnsi="Verdana"/>
        </w:rPr>
        <w:t>Wersja 2.4.0</w:t>
      </w:r>
      <w:bookmarkEnd w:id="34"/>
    </w:p>
    <w:p w14:paraId="5229DABB" w14:textId="6B4621B6" w:rsidR="006C7C5D" w:rsidRPr="005D5589" w:rsidRDefault="006C7C5D" w:rsidP="005C1CA6">
      <w:pPr>
        <w:pStyle w:val="Akapitzlist"/>
        <w:numPr>
          <w:ilvl w:val="0"/>
          <w:numId w:val="20"/>
        </w:numPr>
        <w:rPr>
          <w:rFonts w:ascii="Verdana" w:hAnsi="Verdana"/>
        </w:rPr>
      </w:pPr>
      <w:r w:rsidRPr="005D5589">
        <w:rPr>
          <w:rFonts w:ascii="Verdana" w:hAnsi="Verdana"/>
        </w:rPr>
        <w:t>Dodano obsługę walut: GBP, EUR, USD.</w:t>
      </w:r>
    </w:p>
    <w:p w14:paraId="4A6572EB" w14:textId="47679E5C" w:rsidR="005F1591" w:rsidRPr="005D5589" w:rsidRDefault="006C7C5D" w:rsidP="006C7C5D">
      <w:pPr>
        <w:pStyle w:val="Nagwek2"/>
        <w:rPr>
          <w:rFonts w:ascii="Verdana" w:hAnsi="Verdana"/>
        </w:rPr>
      </w:pPr>
      <w:bookmarkStart w:id="35" w:name="_Toc70333172"/>
      <w:r w:rsidRPr="005D5589">
        <w:rPr>
          <w:rFonts w:ascii="Verdana" w:hAnsi="Verdana"/>
        </w:rPr>
        <w:t>Wersja 2.3.0</w:t>
      </w:r>
      <w:bookmarkEnd w:id="35"/>
    </w:p>
    <w:p w14:paraId="6D32F793" w14:textId="7C5EE685" w:rsidR="006C7C5D" w:rsidRPr="005D5589" w:rsidRDefault="006C7C5D" w:rsidP="005C1CA6">
      <w:pPr>
        <w:pStyle w:val="Akapitzlist"/>
        <w:numPr>
          <w:ilvl w:val="0"/>
          <w:numId w:val="20"/>
        </w:numPr>
        <w:rPr>
          <w:rFonts w:ascii="Verdana" w:hAnsi="Verdana"/>
        </w:rPr>
      </w:pPr>
      <w:r w:rsidRPr="005D5589">
        <w:rPr>
          <w:rFonts w:ascii="Verdana" w:hAnsi="Verdana"/>
        </w:rPr>
        <w:t>Dodano obsługę zwrotów.</w:t>
      </w:r>
    </w:p>
    <w:p w14:paraId="7E63364B" w14:textId="61BA2632" w:rsidR="00471527" w:rsidRPr="005D5589" w:rsidRDefault="00471527" w:rsidP="001857EC">
      <w:pPr>
        <w:pStyle w:val="Nagwek1"/>
        <w:rPr>
          <w:rFonts w:ascii="Verdana" w:hAnsi="Verdana" w:cs="Calibri"/>
        </w:rPr>
      </w:pPr>
      <w:bookmarkStart w:id="36" w:name="_Toc70333173"/>
      <w:r w:rsidRPr="005D5589">
        <w:rPr>
          <w:rFonts w:ascii="Verdana" w:hAnsi="Verdana" w:cs="Calibri"/>
        </w:rPr>
        <w:t>Instalacja</w:t>
      </w:r>
      <w:bookmarkEnd w:id="36"/>
    </w:p>
    <w:p w14:paraId="5C61FED6" w14:textId="1ED5D09D" w:rsidR="00BE174B" w:rsidRPr="005D5589" w:rsidRDefault="00BE174B" w:rsidP="005C1CA6">
      <w:pPr>
        <w:pStyle w:val="Akapitzlist"/>
        <w:numPr>
          <w:ilvl w:val="0"/>
          <w:numId w:val="3"/>
        </w:numPr>
        <w:rPr>
          <w:rFonts w:ascii="Verdana" w:hAnsi="Verdana" w:cs="Calibri"/>
        </w:rPr>
      </w:pPr>
      <w:r w:rsidRPr="005D5589">
        <w:rPr>
          <w:rFonts w:ascii="Verdana" w:hAnsi="Verdana" w:cs="Calibri"/>
        </w:rPr>
        <w:t xml:space="preserve">Pobrać najnowszą wersję modułu ze strony </w:t>
      </w:r>
      <w:hyperlink r:id="rId8" w:history="1">
        <w:r w:rsidRPr="005D5589">
          <w:rPr>
            <w:rStyle w:val="Hipercze"/>
            <w:rFonts w:ascii="Verdana" w:hAnsi="Verdana" w:cs="Calibri"/>
          </w:rPr>
          <w:t>http://s.bm.pl/wtyczki</w:t>
        </w:r>
      </w:hyperlink>
      <w:r w:rsidRPr="005D5589">
        <w:rPr>
          <w:rFonts w:ascii="Verdana" w:hAnsi="Verdana" w:cs="Calibri"/>
        </w:rPr>
        <w:t>.</w:t>
      </w:r>
    </w:p>
    <w:p w14:paraId="0BB0DAB4" w14:textId="39FC9430" w:rsidR="00BE174B" w:rsidRPr="005D5589" w:rsidRDefault="00BE174B" w:rsidP="005C1CA6">
      <w:pPr>
        <w:pStyle w:val="Akapitzlist"/>
        <w:numPr>
          <w:ilvl w:val="0"/>
          <w:numId w:val="3"/>
        </w:numPr>
        <w:rPr>
          <w:rFonts w:ascii="Verdana" w:hAnsi="Verdana" w:cs="Calibri"/>
        </w:rPr>
      </w:pPr>
      <w:r w:rsidRPr="005D5589">
        <w:rPr>
          <w:rFonts w:ascii="Verdana" w:hAnsi="Verdana" w:cs="Calibri"/>
        </w:rPr>
        <w:t>Wgrać plik .zip do katalogu głównego Magento.</w:t>
      </w:r>
    </w:p>
    <w:p w14:paraId="3D58421A" w14:textId="44F10551" w:rsidR="00BE174B" w:rsidRPr="00C9378F" w:rsidRDefault="00BE174B" w:rsidP="00C9378F">
      <w:pPr>
        <w:pStyle w:val="Akapitzlist"/>
        <w:numPr>
          <w:ilvl w:val="0"/>
          <w:numId w:val="3"/>
        </w:numPr>
        <w:rPr>
          <w:rFonts w:ascii="Verdana" w:hAnsi="Verdana" w:cs="Calibri"/>
        </w:rPr>
      </w:pPr>
      <w:r w:rsidRPr="005D5589">
        <w:rPr>
          <w:rFonts w:ascii="Verdana" w:hAnsi="Verdana" w:cs="Calibri"/>
        </w:rPr>
        <w:t>Będąc w katalogu głównym Magento, wykonać komendę:</w:t>
      </w:r>
      <w:r w:rsidR="00E33091" w:rsidRPr="005D5589">
        <w:rPr>
          <w:rFonts w:ascii="Verdana" w:hAnsi="Verdana" w:cs="Calibri"/>
        </w:rPr>
        <w:br/>
      </w:r>
      <w:r w:rsidR="00E33091" w:rsidRPr="005D5589">
        <w:rPr>
          <w:rFonts w:ascii="Verdana" w:hAnsi="Verdana" w:cs="Calibri"/>
          <w:b/>
        </w:rPr>
        <w:t>unzip -o -d app/code/</w:t>
      </w:r>
      <w:r w:rsidR="00C9378F">
        <w:rPr>
          <w:rFonts w:ascii="Verdana" w:hAnsi="Verdana" w:cs="Calibri"/>
          <w:b/>
        </w:rPr>
        <w:t xml:space="preserve">BlueMedia/BluePayment </w:t>
      </w:r>
      <w:r w:rsidR="00C9378F" w:rsidRPr="00C9378F">
        <w:rPr>
          <w:rFonts w:ascii="Verdana" w:hAnsi="Verdana" w:cs="Calibri"/>
          <w:b/>
        </w:rPr>
        <w:t>bm-bluepayment</w:t>
      </w:r>
      <w:r w:rsidR="00E33091" w:rsidRPr="00C9378F">
        <w:rPr>
          <w:rFonts w:ascii="Verdana" w:hAnsi="Verdana" w:cs="Calibri"/>
          <w:b/>
        </w:rPr>
        <w:t xml:space="preserve">-*.zip &amp;&amp; rm </w:t>
      </w:r>
      <w:r w:rsidR="00C9378F" w:rsidRPr="00C9378F">
        <w:rPr>
          <w:rFonts w:ascii="Verdana" w:hAnsi="Verdana" w:cs="Calibri"/>
          <w:b/>
        </w:rPr>
        <w:t>bm-bluepayment</w:t>
      </w:r>
      <w:r w:rsidR="00E33091" w:rsidRPr="00C9378F">
        <w:rPr>
          <w:rFonts w:ascii="Verdana" w:hAnsi="Verdana" w:cs="Calibri"/>
          <w:b/>
        </w:rPr>
        <w:t>-*.zip</w:t>
      </w:r>
    </w:p>
    <w:p w14:paraId="5A43C5F9" w14:textId="35465706" w:rsidR="00331181" w:rsidRPr="005D5589" w:rsidRDefault="00331181" w:rsidP="005C1CA6">
      <w:pPr>
        <w:pStyle w:val="Akapitzlist"/>
        <w:numPr>
          <w:ilvl w:val="0"/>
          <w:numId w:val="3"/>
        </w:numPr>
        <w:rPr>
          <w:rFonts w:ascii="Verdana" w:hAnsi="Verdana" w:cs="Calibri"/>
        </w:rPr>
      </w:pPr>
      <w:r w:rsidRPr="005D5589">
        <w:rPr>
          <w:rFonts w:ascii="Verdana" w:hAnsi="Verdana" w:cs="Calibri"/>
        </w:rPr>
        <w:t xml:space="preserve">Przejść do </w:t>
      </w:r>
      <w:hyperlink w:anchor="_Aktywacja_modułu" w:history="1">
        <w:r w:rsidRPr="005D5589">
          <w:rPr>
            <w:rStyle w:val="Hipercze"/>
            <w:rFonts w:ascii="Verdana" w:hAnsi="Verdana" w:cs="Calibri"/>
          </w:rPr>
          <w:t>aktywacji modułu</w:t>
        </w:r>
      </w:hyperlink>
      <w:r w:rsidRPr="005D5589">
        <w:rPr>
          <w:rFonts w:ascii="Verdana" w:hAnsi="Verdana" w:cs="Calibri"/>
        </w:rPr>
        <w:t>.</w:t>
      </w:r>
    </w:p>
    <w:p w14:paraId="6A663C43" w14:textId="47C86C9C" w:rsidR="00322588" w:rsidRPr="005D5589" w:rsidRDefault="00322588" w:rsidP="00722CE1">
      <w:pPr>
        <w:pStyle w:val="Nagwek1"/>
        <w:rPr>
          <w:rFonts w:ascii="Verdana" w:hAnsi="Verdana" w:cs="Calibri"/>
        </w:rPr>
      </w:pPr>
      <w:bookmarkStart w:id="37" w:name="_Instalacja_modułu_z"/>
      <w:bookmarkStart w:id="38" w:name="_Konfiguracja"/>
      <w:bookmarkStart w:id="39" w:name="_Aktywacja_modułu"/>
      <w:bookmarkStart w:id="40" w:name="_Toc70333174"/>
      <w:bookmarkEnd w:id="37"/>
      <w:bookmarkEnd w:id="38"/>
      <w:bookmarkEnd w:id="39"/>
      <w:r w:rsidRPr="005D5589">
        <w:rPr>
          <w:rFonts w:ascii="Verdana" w:hAnsi="Verdana" w:cs="Calibri"/>
        </w:rPr>
        <w:t>Aktywacja modułu</w:t>
      </w:r>
      <w:bookmarkEnd w:id="40"/>
    </w:p>
    <w:p w14:paraId="6EFB8305" w14:textId="63A2A968" w:rsidR="00322588" w:rsidRPr="005D5589" w:rsidRDefault="00322588" w:rsidP="00322588">
      <w:pPr>
        <w:pStyle w:val="Nagwek2"/>
        <w:rPr>
          <w:rFonts w:ascii="Verdana" w:hAnsi="Verdana" w:cs="Calibri"/>
        </w:rPr>
      </w:pPr>
      <w:bookmarkStart w:id="41" w:name="_Toc70333175"/>
      <w:r w:rsidRPr="005D5589">
        <w:rPr>
          <w:rFonts w:ascii="Verdana" w:hAnsi="Verdana" w:cs="Calibri"/>
        </w:rPr>
        <w:t>Aktywacja poprzez Panel Administracyjny</w:t>
      </w:r>
      <w:bookmarkEnd w:id="41"/>
    </w:p>
    <w:p w14:paraId="7249F3F0" w14:textId="5FDDC38D" w:rsidR="00322588" w:rsidRPr="005D5589" w:rsidRDefault="004759C1" w:rsidP="005C1CA6">
      <w:pPr>
        <w:pStyle w:val="Akapitzlist"/>
        <w:numPr>
          <w:ilvl w:val="0"/>
          <w:numId w:val="8"/>
        </w:numPr>
        <w:rPr>
          <w:rFonts w:ascii="Verdana" w:hAnsi="Verdana" w:cs="Calibri"/>
        </w:rPr>
      </w:pPr>
      <w:r w:rsidRPr="005D5589">
        <w:rPr>
          <w:rFonts w:ascii="Verdana" w:hAnsi="Verdana" w:cs="Calibri"/>
        </w:rPr>
        <w:t>Zalogować się do panelu administracyjnego.</w:t>
      </w:r>
    </w:p>
    <w:p w14:paraId="6F4035DE" w14:textId="77777777" w:rsidR="004759C1" w:rsidRPr="005D5589" w:rsidRDefault="004759C1" w:rsidP="005C1CA6">
      <w:pPr>
        <w:pStyle w:val="Akapitzlist"/>
        <w:numPr>
          <w:ilvl w:val="0"/>
          <w:numId w:val="8"/>
        </w:numPr>
        <w:rPr>
          <w:rFonts w:ascii="Verdana" w:hAnsi="Verdana" w:cs="Calibri"/>
        </w:rPr>
      </w:pPr>
      <w:r w:rsidRPr="005D5589">
        <w:rPr>
          <w:rFonts w:ascii="Verdana" w:hAnsi="Verdana" w:cs="Calibri"/>
        </w:rPr>
        <w:t>Zalogować się do panelu administracyjnego Magento.</w:t>
      </w:r>
    </w:p>
    <w:p w14:paraId="0D5F676F" w14:textId="77777777" w:rsidR="004759C1" w:rsidRPr="005D5589" w:rsidRDefault="004759C1" w:rsidP="005C1CA6">
      <w:pPr>
        <w:pStyle w:val="Akapitzlist"/>
        <w:numPr>
          <w:ilvl w:val="0"/>
          <w:numId w:val="8"/>
        </w:numPr>
        <w:rPr>
          <w:rFonts w:ascii="Verdana" w:hAnsi="Verdana" w:cs="Calibri"/>
        </w:rPr>
      </w:pPr>
      <w:r w:rsidRPr="005D5589">
        <w:rPr>
          <w:rFonts w:ascii="Verdana" w:hAnsi="Verdana" w:cs="Calibri"/>
        </w:rPr>
        <w:t xml:space="preserve">Z menu głównego wybrać </w:t>
      </w:r>
      <w:r w:rsidRPr="005D5589">
        <w:rPr>
          <w:rFonts w:ascii="Verdana" w:hAnsi="Verdana" w:cs="Calibri"/>
          <w:b/>
        </w:rPr>
        <w:t>System</w:t>
      </w:r>
      <w:r w:rsidRPr="005D5589">
        <w:rPr>
          <w:rFonts w:ascii="Verdana" w:hAnsi="Verdana" w:cs="Calibri"/>
        </w:rPr>
        <w:t xml:space="preserve"> -&gt; </w:t>
      </w:r>
      <w:r w:rsidRPr="005D5589">
        <w:rPr>
          <w:rFonts w:ascii="Verdana" w:hAnsi="Verdana" w:cs="Calibri"/>
          <w:b/>
        </w:rPr>
        <w:t>Web Setup Wizard</w:t>
      </w:r>
      <w:r w:rsidRPr="005D5589">
        <w:rPr>
          <w:rFonts w:ascii="Verdana" w:hAnsi="Verdana" w:cs="Calibri"/>
        </w:rPr>
        <w:t>. System poprosi o ponowne zalogowanie się.</w:t>
      </w:r>
    </w:p>
    <w:p w14:paraId="200FC273" w14:textId="74F078FB" w:rsidR="004759C1" w:rsidRPr="005D5589" w:rsidRDefault="004759C1" w:rsidP="005C1CA6">
      <w:pPr>
        <w:pStyle w:val="Akapitzlist"/>
        <w:numPr>
          <w:ilvl w:val="0"/>
          <w:numId w:val="8"/>
        </w:numPr>
        <w:rPr>
          <w:rFonts w:ascii="Verdana" w:hAnsi="Verdana" w:cs="Calibri"/>
        </w:rPr>
      </w:pPr>
      <w:r w:rsidRPr="005D5589">
        <w:rPr>
          <w:rFonts w:ascii="Verdana" w:hAnsi="Verdana" w:cs="Calibri"/>
        </w:rPr>
        <w:t xml:space="preserve">Przejść do </w:t>
      </w:r>
      <w:r w:rsidRPr="005D5589">
        <w:rPr>
          <w:rFonts w:ascii="Verdana" w:hAnsi="Verdana" w:cs="Calibri"/>
          <w:b/>
        </w:rPr>
        <w:t>Component Manager</w:t>
      </w:r>
      <w:r w:rsidRPr="005D5589">
        <w:rPr>
          <w:rFonts w:ascii="Verdana" w:hAnsi="Verdana" w:cs="Calibri"/>
        </w:rPr>
        <w:t xml:space="preserve">, na liście znaleźć moduł </w:t>
      </w:r>
      <w:r w:rsidRPr="005D5589">
        <w:rPr>
          <w:rFonts w:ascii="Verdana" w:hAnsi="Verdana" w:cs="Calibri"/>
          <w:b/>
        </w:rPr>
        <w:t>BlueMedia/BluePayment</w:t>
      </w:r>
      <w:r w:rsidRPr="005D5589">
        <w:rPr>
          <w:rFonts w:ascii="Verdana" w:hAnsi="Verdana" w:cs="Calibri"/>
        </w:rPr>
        <w:t xml:space="preserve">, kliknąć </w:t>
      </w:r>
      <w:r w:rsidRPr="005D5589">
        <w:rPr>
          <w:rFonts w:ascii="Verdana" w:hAnsi="Verdana" w:cs="Calibri"/>
          <w:b/>
        </w:rPr>
        <w:t xml:space="preserve">Select </w:t>
      </w:r>
      <w:r w:rsidRPr="005D5589">
        <w:rPr>
          <w:rFonts w:ascii="Verdana" w:hAnsi="Verdana" w:cs="Calibri"/>
        </w:rPr>
        <w:t xml:space="preserve">i następnie </w:t>
      </w:r>
      <w:r w:rsidRPr="005D5589">
        <w:rPr>
          <w:rFonts w:ascii="Verdana" w:hAnsi="Verdana" w:cs="Calibri"/>
          <w:b/>
        </w:rPr>
        <w:t>Enable</w:t>
      </w:r>
      <w:r w:rsidRPr="005D5589">
        <w:rPr>
          <w:rFonts w:ascii="Verdana" w:hAnsi="Verdana" w:cs="Calibri"/>
        </w:rPr>
        <w:t>.</w:t>
      </w:r>
      <w:r w:rsidRPr="005D5589">
        <w:rPr>
          <w:rFonts w:ascii="Verdana" w:hAnsi="Verdana" w:cs="Calibri"/>
        </w:rPr>
        <w:br/>
      </w:r>
      <w:r w:rsidRPr="005D5589">
        <w:rPr>
          <w:rFonts w:ascii="Verdana" w:hAnsi="Verdana" w:cs="Calibri"/>
          <w:noProof/>
        </w:rPr>
        <w:drawing>
          <wp:inline distT="0" distB="0" distL="0" distR="0" wp14:anchorId="485E3B88" wp14:editId="6A466981">
            <wp:extent cx="3340100" cy="1498600"/>
            <wp:effectExtent l="114300" t="101600" r="114300" b="139700"/>
            <wp:docPr id="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3340100" cy="149860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</w:p>
    <w:p w14:paraId="7939CF40" w14:textId="3333A97D" w:rsidR="004759C1" w:rsidRPr="005D5589" w:rsidRDefault="004759C1" w:rsidP="005C1CA6">
      <w:pPr>
        <w:pStyle w:val="Akapitzlist"/>
        <w:numPr>
          <w:ilvl w:val="0"/>
          <w:numId w:val="8"/>
        </w:numPr>
        <w:rPr>
          <w:rFonts w:ascii="Verdana" w:hAnsi="Verdana" w:cs="Calibri"/>
        </w:rPr>
      </w:pPr>
      <w:r w:rsidRPr="005D5589">
        <w:rPr>
          <w:rFonts w:ascii="Verdana" w:hAnsi="Verdana" w:cs="Calibri"/>
        </w:rPr>
        <w:t xml:space="preserve">Kliknąć </w:t>
      </w:r>
      <w:r w:rsidRPr="005D5589">
        <w:rPr>
          <w:rFonts w:ascii="Verdana" w:hAnsi="Verdana" w:cs="Calibri"/>
          <w:b/>
        </w:rPr>
        <w:t>Start Readiness Check</w:t>
      </w:r>
      <w:r w:rsidRPr="005D5589">
        <w:rPr>
          <w:rFonts w:ascii="Verdana" w:hAnsi="Verdana" w:cs="Calibri"/>
        </w:rPr>
        <w:t xml:space="preserve">. Zostanie wykonana weryfikacja zależności. Następnie kliknąć </w:t>
      </w:r>
      <w:r w:rsidRPr="005D5589">
        <w:rPr>
          <w:rFonts w:ascii="Verdana" w:hAnsi="Verdana" w:cs="Calibri"/>
          <w:b/>
        </w:rPr>
        <w:t>Next</w:t>
      </w:r>
      <w:r w:rsidRPr="005D5589">
        <w:rPr>
          <w:rFonts w:ascii="Verdana" w:hAnsi="Verdana" w:cs="Calibri"/>
        </w:rPr>
        <w:t>.</w:t>
      </w:r>
    </w:p>
    <w:p w14:paraId="3E278426" w14:textId="6A018888" w:rsidR="004759C1" w:rsidRPr="005D5589" w:rsidRDefault="004759C1" w:rsidP="005C1CA6">
      <w:pPr>
        <w:pStyle w:val="Akapitzlist"/>
        <w:numPr>
          <w:ilvl w:val="0"/>
          <w:numId w:val="8"/>
        </w:numPr>
        <w:rPr>
          <w:rFonts w:ascii="Verdana" w:hAnsi="Verdana" w:cs="Calibri"/>
        </w:rPr>
      </w:pPr>
      <w:r w:rsidRPr="005D5589">
        <w:rPr>
          <w:rFonts w:ascii="Verdana" w:hAnsi="Verdana" w:cs="Calibri"/>
        </w:rPr>
        <w:lastRenderedPageBreak/>
        <w:t xml:space="preserve">(opcjonalne) Utworzyć kopię zapasową, zaznaczając wszystkie opcje i klikając </w:t>
      </w:r>
      <w:r w:rsidRPr="005D5589">
        <w:rPr>
          <w:rFonts w:ascii="Verdana" w:hAnsi="Verdana" w:cs="Calibri"/>
          <w:b/>
        </w:rPr>
        <w:t>Create Backup</w:t>
      </w:r>
      <w:r w:rsidRPr="005D5589">
        <w:rPr>
          <w:rFonts w:ascii="Verdana" w:hAnsi="Verdana" w:cs="Calibri"/>
        </w:rPr>
        <w:t xml:space="preserve">. </w:t>
      </w:r>
      <w:r w:rsidRPr="005D5589">
        <w:rPr>
          <w:rFonts w:ascii="Verdana" w:hAnsi="Verdana" w:cs="Calibri"/>
        </w:rPr>
        <w:br/>
      </w:r>
      <w:r w:rsidRPr="005D5589">
        <w:rPr>
          <w:rFonts w:ascii="Verdana" w:hAnsi="Verdana" w:cs="Calibri"/>
          <w:noProof/>
        </w:rPr>
        <w:drawing>
          <wp:inline distT="0" distB="0" distL="0" distR="0" wp14:anchorId="7EFD70B5" wp14:editId="058D379C">
            <wp:extent cx="5759450" cy="2601595"/>
            <wp:effectExtent l="114300" t="101600" r="120650" b="141605"/>
            <wp:docPr id="4" name="Obraz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260159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</w:p>
    <w:p w14:paraId="65630746" w14:textId="6EF3150C" w:rsidR="004759C1" w:rsidRPr="005D5589" w:rsidRDefault="002C297D" w:rsidP="005C1CA6">
      <w:pPr>
        <w:pStyle w:val="Akapitzlist"/>
        <w:numPr>
          <w:ilvl w:val="0"/>
          <w:numId w:val="8"/>
        </w:numPr>
        <w:rPr>
          <w:rFonts w:ascii="Verdana" w:hAnsi="Verdana" w:cs="Calibri"/>
        </w:rPr>
      </w:pPr>
      <w:r w:rsidRPr="005D5589">
        <w:rPr>
          <w:rFonts w:ascii="Verdana" w:hAnsi="Verdana" w:cs="Calibri"/>
        </w:rPr>
        <w:t xml:space="preserve">Po utworzeniu Backupu lub odznaczeniu opcji, przejść dalej klikająć </w:t>
      </w:r>
      <w:r w:rsidRPr="005D5589">
        <w:rPr>
          <w:rFonts w:ascii="Verdana" w:hAnsi="Verdana" w:cs="Calibri"/>
          <w:b/>
        </w:rPr>
        <w:t>Next</w:t>
      </w:r>
      <w:r w:rsidRPr="005D5589">
        <w:rPr>
          <w:rFonts w:ascii="Verdana" w:hAnsi="Verdana" w:cs="Calibri"/>
        </w:rPr>
        <w:t>.</w:t>
      </w:r>
    </w:p>
    <w:p w14:paraId="7E7B6B29" w14:textId="506D6778" w:rsidR="002C297D" w:rsidRPr="005D5589" w:rsidRDefault="002C297D" w:rsidP="005C1CA6">
      <w:pPr>
        <w:pStyle w:val="Akapitzlist"/>
        <w:numPr>
          <w:ilvl w:val="0"/>
          <w:numId w:val="8"/>
        </w:numPr>
        <w:rPr>
          <w:rFonts w:ascii="Verdana" w:hAnsi="Verdana" w:cs="Calibri"/>
        </w:rPr>
      </w:pPr>
      <w:r w:rsidRPr="005D5589">
        <w:rPr>
          <w:rFonts w:ascii="Verdana" w:hAnsi="Verdana" w:cs="Calibri"/>
        </w:rPr>
        <w:t xml:space="preserve">Kliknąć na </w:t>
      </w:r>
      <w:r w:rsidRPr="005D5589">
        <w:rPr>
          <w:rFonts w:ascii="Verdana" w:hAnsi="Verdana" w:cs="Calibri"/>
          <w:b/>
        </w:rPr>
        <w:t>Enable</w:t>
      </w:r>
      <w:r w:rsidRPr="005D5589">
        <w:rPr>
          <w:rFonts w:ascii="Verdana" w:hAnsi="Verdana" w:cs="Calibri"/>
        </w:rPr>
        <w:t>. Sklep zostanie wyłączony na czas aktywacji modułu.</w:t>
      </w:r>
      <w:r w:rsidRPr="005D5589">
        <w:rPr>
          <w:rFonts w:ascii="Verdana" w:hAnsi="Verdana" w:cs="Calibri"/>
        </w:rPr>
        <w:br/>
      </w:r>
      <w:r w:rsidRPr="005D5589">
        <w:rPr>
          <w:rFonts w:ascii="Verdana" w:hAnsi="Verdana" w:cs="Calibri"/>
          <w:noProof/>
        </w:rPr>
        <w:drawing>
          <wp:inline distT="0" distB="0" distL="0" distR="0" wp14:anchorId="10274F92" wp14:editId="7B1F19C3">
            <wp:extent cx="5759450" cy="1948815"/>
            <wp:effectExtent l="114300" t="101600" r="120650" b="133985"/>
            <wp:docPr id="5" name="Obraz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194881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</w:p>
    <w:p w14:paraId="5507884C" w14:textId="6E419A95" w:rsidR="002C297D" w:rsidRPr="005D5589" w:rsidRDefault="002C297D" w:rsidP="005C1CA6">
      <w:pPr>
        <w:pStyle w:val="Akapitzlist"/>
        <w:numPr>
          <w:ilvl w:val="0"/>
          <w:numId w:val="8"/>
        </w:numPr>
        <w:rPr>
          <w:rFonts w:ascii="Verdana" w:hAnsi="Verdana" w:cs="Calibri"/>
        </w:rPr>
      </w:pPr>
      <w:r w:rsidRPr="005D5589">
        <w:rPr>
          <w:rFonts w:ascii="Verdana" w:hAnsi="Verdana" w:cs="Calibri"/>
        </w:rPr>
        <w:t>Aktywacja modułu może potrwać kilka minut. Po poprawnej aktywacji, pojawi się komunikat</w:t>
      </w:r>
      <w:r w:rsidRPr="005D5589">
        <w:rPr>
          <w:rFonts w:ascii="Verdana" w:hAnsi="Verdana" w:cs="Calibri"/>
        </w:rPr>
        <w:br/>
      </w:r>
      <w:r w:rsidRPr="005D5589">
        <w:rPr>
          <w:rFonts w:ascii="Verdana" w:hAnsi="Verdana" w:cs="Calibri"/>
          <w:noProof/>
        </w:rPr>
        <w:lastRenderedPageBreak/>
        <w:drawing>
          <wp:inline distT="0" distB="0" distL="0" distR="0" wp14:anchorId="63B8D1B1" wp14:editId="0689C46F">
            <wp:extent cx="4305300" cy="3225800"/>
            <wp:effectExtent l="114300" t="101600" r="114300" b="139700"/>
            <wp:docPr id="7" name="Obraz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305300" cy="322580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  <w:r w:rsidRPr="005D5589">
        <w:rPr>
          <w:rFonts w:ascii="Verdana" w:hAnsi="Verdana" w:cs="Calibri"/>
        </w:rPr>
        <w:br/>
      </w:r>
    </w:p>
    <w:p w14:paraId="6C5EC68D" w14:textId="7F062067" w:rsidR="00322588" w:rsidRPr="005D5589" w:rsidRDefault="00322588" w:rsidP="00322588">
      <w:pPr>
        <w:pStyle w:val="Nagwek2"/>
        <w:rPr>
          <w:rFonts w:ascii="Verdana" w:hAnsi="Verdana" w:cs="Calibri"/>
        </w:rPr>
      </w:pPr>
      <w:bookmarkStart w:id="42" w:name="_Toc70333176"/>
      <w:r w:rsidRPr="005D5589">
        <w:rPr>
          <w:rFonts w:ascii="Verdana" w:hAnsi="Verdana" w:cs="Calibri"/>
        </w:rPr>
        <w:t>Aktywacja poprzez linię poleceń</w:t>
      </w:r>
      <w:bookmarkEnd w:id="42"/>
    </w:p>
    <w:p w14:paraId="26B5E597" w14:textId="4D068F7C" w:rsidR="00647BEF" w:rsidRPr="005D5589" w:rsidRDefault="00647BEF" w:rsidP="005C1CA6">
      <w:pPr>
        <w:pStyle w:val="Akapitzlist"/>
        <w:numPr>
          <w:ilvl w:val="0"/>
          <w:numId w:val="9"/>
        </w:numPr>
        <w:rPr>
          <w:rFonts w:ascii="Verdana" w:hAnsi="Verdana" w:cs="Calibri"/>
        </w:rPr>
      </w:pPr>
      <w:r w:rsidRPr="005D5589">
        <w:rPr>
          <w:rFonts w:ascii="Verdana" w:hAnsi="Verdana" w:cs="Calibri"/>
        </w:rPr>
        <w:t>Będąc w katalogu głównym Magento, wykonać polecenia:</w:t>
      </w:r>
    </w:p>
    <w:p w14:paraId="2B35901F" w14:textId="53EBCC67" w:rsidR="00647BEF" w:rsidRPr="005D5589" w:rsidRDefault="00647BEF" w:rsidP="005C1CA6">
      <w:pPr>
        <w:pStyle w:val="Akapitzlist"/>
        <w:numPr>
          <w:ilvl w:val="0"/>
          <w:numId w:val="5"/>
        </w:numPr>
        <w:rPr>
          <w:rFonts w:ascii="Verdana" w:hAnsi="Verdana" w:cs="Calibri"/>
          <w:b/>
          <w:lang w:val="en-US"/>
        </w:rPr>
      </w:pPr>
      <w:r w:rsidRPr="005D5589">
        <w:rPr>
          <w:rFonts w:ascii="Verdana" w:hAnsi="Verdana" w:cs="Calibri"/>
          <w:b/>
          <w:lang w:val="en-US"/>
        </w:rPr>
        <w:t>bin/magento module:enable BlueMedia_BluePayment</w:t>
      </w:r>
      <w:r w:rsidR="00A737D2" w:rsidRPr="005D5589">
        <w:rPr>
          <w:rFonts w:ascii="Verdana" w:hAnsi="Verdana" w:cs="Calibri"/>
          <w:b/>
          <w:lang w:val="en-US"/>
        </w:rPr>
        <w:t xml:space="preserve"> --clear-static-content</w:t>
      </w:r>
    </w:p>
    <w:p w14:paraId="4A2B6CD7" w14:textId="77777777" w:rsidR="00647BEF" w:rsidRPr="005D5589" w:rsidRDefault="00647BEF" w:rsidP="005C1CA6">
      <w:pPr>
        <w:pStyle w:val="Akapitzlist"/>
        <w:numPr>
          <w:ilvl w:val="0"/>
          <w:numId w:val="5"/>
        </w:numPr>
        <w:rPr>
          <w:rFonts w:ascii="Verdana" w:hAnsi="Verdana" w:cs="Calibri"/>
          <w:b/>
        </w:rPr>
      </w:pPr>
      <w:r w:rsidRPr="005D5589">
        <w:rPr>
          <w:rFonts w:ascii="Verdana" w:hAnsi="Verdana" w:cs="Calibri"/>
          <w:b/>
        </w:rPr>
        <w:t>bin/magento setup:upgrade</w:t>
      </w:r>
    </w:p>
    <w:p w14:paraId="6818602A" w14:textId="77777777" w:rsidR="00647BEF" w:rsidRPr="005D5589" w:rsidRDefault="00647BEF" w:rsidP="005C1CA6">
      <w:pPr>
        <w:pStyle w:val="Akapitzlist"/>
        <w:numPr>
          <w:ilvl w:val="0"/>
          <w:numId w:val="5"/>
        </w:numPr>
        <w:rPr>
          <w:rFonts w:ascii="Verdana" w:hAnsi="Verdana" w:cs="Calibri"/>
          <w:b/>
        </w:rPr>
      </w:pPr>
      <w:r w:rsidRPr="005D5589">
        <w:rPr>
          <w:rFonts w:ascii="Verdana" w:hAnsi="Verdana" w:cs="Calibri"/>
          <w:b/>
        </w:rPr>
        <w:t>bin/magento setup:di:compile</w:t>
      </w:r>
    </w:p>
    <w:p w14:paraId="3A5F5B76" w14:textId="72B001F2" w:rsidR="00647BEF" w:rsidRPr="005D5589" w:rsidRDefault="00A737D2" w:rsidP="005C1CA6">
      <w:pPr>
        <w:pStyle w:val="Akapitzlist"/>
        <w:numPr>
          <w:ilvl w:val="0"/>
          <w:numId w:val="5"/>
        </w:numPr>
        <w:rPr>
          <w:rFonts w:ascii="Verdana" w:hAnsi="Verdana" w:cs="Calibri"/>
          <w:b/>
        </w:rPr>
      </w:pPr>
      <w:r w:rsidRPr="005D5589">
        <w:rPr>
          <w:rFonts w:ascii="Verdana" w:hAnsi="Verdana" w:cs="Calibri"/>
          <w:b/>
        </w:rPr>
        <w:t>bin/magento cache:flush</w:t>
      </w:r>
    </w:p>
    <w:p w14:paraId="50E33D90" w14:textId="28AA00BE" w:rsidR="00652C1A" w:rsidRPr="002174F8" w:rsidRDefault="00A737D2" w:rsidP="005C1CA6">
      <w:pPr>
        <w:pStyle w:val="Akapitzlist"/>
        <w:numPr>
          <w:ilvl w:val="0"/>
          <w:numId w:val="9"/>
        </w:numPr>
        <w:rPr>
          <w:rFonts w:ascii="Verdana" w:hAnsi="Verdana" w:cs="Calibri"/>
        </w:rPr>
      </w:pPr>
      <w:r w:rsidRPr="005D5589">
        <w:rPr>
          <w:rFonts w:ascii="Verdana" w:hAnsi="Verdana" w:cs="Calibri"/>
        </w:rPr>
        <w:t xml:space="preserve">Moduł został aktywowany. Można przejść do </w:t>
      </w:r>
      <w:hyperlink w:anchor="_Konfiguracja_1" w:history="1">
        <w:r w:rsidRPr="005D5589">
          <w:rPr>
            <w:rStyle w:val="Hipercze"/>
            <w:rFonts w:ascii="Verdana" w:hAnsi="Verdana" w:cs="Calibri"/>
          </w:rPr>
          <w:t>Konfiguracji</w:t>
        </w:r>
      </w:hyperlink>
      <w:r w:rsidRPr="005D5589">
        <w:rPr>
          <w:rFonts w:ascii="Verdana" w:hAnsi="Verdana" w:cs="Calibri"/>
        </w:rPr>
        <w:t>.</w:t>
      </w:r>
      <w:bookmarkStart w:id="43" w:name="_Konfiguracja_1"/>
      <w:bookmarkEnd w:id="43"/>
    </w:p>
    <w:p w14:paraId="285B3B18" w14:textId="0F4B2551" w:rsidR="00471527" w:rsidRPr="005D5589" w:rsidRDefault="00722CE1" w:rsidP="00722CE1">
      <w:pPr>
        <w:pStyle w:val="Nagwek1"/>
        <w:rPr>
          <w:rFonts w:ascii="Verdana" w:hAnsi="Verdana" w:cs="Calibri"/>
        </w:rPr>
      </w:pPr>
      <w:bookmarkStart w:id="44" w:name="_Konfiguracja_2"/>
      <w:bookmarkStart w:id="45" w:name="_Toc70333177"/>
      <w:bookmarkEnd w:id="44"/>
      <w:r w:rsidRPr="005D5589">
        <w:rPr>
          <w:rFonts w:ascii="Verdana" w:hAnsi="Verdana" w:cs="Calibri"/>
        </w:rPr>
        <w:t>Konfiguracja</w:t>
      </w:r>
      <w:bookmarkEnd w:id="45"/>
    </w:p>
    <w:p w14:paraId="7EAADEA1" w14:textId="16FF0831" w:rsidR="00300312" w:rsidRPr="005D5589" w:rsidRDefault="00B83705" w:rsidP="00E171AA">
      <w:pPr>
        <w:rPr>
          <w:rFonts w:ascii="Verdana" w:hAnsi="Verdana" w:cs="Calibri"/>
        </w:rPr>
      </w:pPr>
      <w:r w:rsidRPr="005D5589">
        <w:rPr>
          <w:rFonts w:ascii="Verdana" w:hAnsi="Verdana" w:cs="Calibri"/>
        </w:rPr>
        <w:t xml:space="preserve">Dostępna jest po zalogowaniu do panelu administracyjnego, wybierając w menu </w:t>
      </w:r>
      <w:r w:rsidRPr="005D5589">
        <w:rPr>
          <w:rFonts w:ascii="Verdana" w:hAnsi="Verdana" w:cs="Calibri"/>
          <w:b/>
        </w:rPr>
        <w:t>Sklepy [Stores]</w:t>
      </w:r>
      <w:r w:rsidRPr="005D5589">
        <w:rPr>
          <w:rFonts w:ascii="Verdana" w:hAnsi="Verdana" w:cs="Calibri"/>
        </w:rPr>
        <w:t xml:space="preserve"> -&gt; </w:t>
      </w:r>
      <w:r w:rsidRPr="005D5589">
        <w:rPr>
          <w:rFonts w:ascii="Verdana" w:hAnsi="Verdana" w:cs="Calibri"/>
          <w:b/>
        </w:rPr>
        <w:t>Konfiguracja [Configuration]</w:t>
      </w:r>
      <w:r w:rsidRPr="005D5589">
        <w:rPr>
          <w:rFonts w:ascii="Verdana" w:hAnsi="Verdana" w:cs="Calibri"/>
        </w:rPr>
        <w:t xml:space="preserve">, w kolejnym menu </w:t>
      </w:r>
      <w:r w:rsidRPr="005D5589">
        <w:rPr>
          <w:rFonts w:ascii="Verdana" w:hAnsi="Verdana" w:cs="Calibri"/>
          <w:b/>
        </w:rPr>
        <w:t>Sprzedaż</w:t>
      </w:r>
      <w:r w:rsidRPr="005D5589">
        <w:rPr>
          <w:rFonts w:ascii="Verdana" w:hAnsi="Verdana" w:cs="Calibri"/>
        </w:rPr>
        <w:t xml:space="preserve"> </w:t>
      </w:r>
      <w:r w:rsidRPr="005D5589">
        <w:rPr>
          <w:rFonts w:ascii="Verdana" w:hAnsi="Verdana" w:cs="Calibri"/>
          <w:b/>
        </w:rPr>
        <w:t>[Sales]</w:t>
      </w:r>
      <w:r w:rsidRPr="005D5589">
        <w:rPr>
          <w:rFonts w:ascii="Verdana" w:hAnsi="Verdana" w:cs="Calibri"/>
        </w:rPr>
        <w:t xml:space="preserve">-&gt; </w:t>
      </w:r>
      <w:r w:rsidRPr="005D5589">
        <w:rPr>
          <w:rFonts w:ascii="Verdana" w:hAnsi="Verdana" w:cs="Calibri"/>
          <w:b/>
        </w:rPr>
        <w:t>Metody płatności [Payment Methods]</w:t>
      </w:r>
      <w:r w:rsidRPr="005D5589">
        <w:rPr>
          <w:rFonts w:ascii="Verdana" w:hAnsi="Verdana" w:cs="Calibri"/>
        </w:rPr>
        <w:t xml:space="preserve"> i następnie rozwinąć </w:t>
      </w:r>
      <w:r w:rsidRPr="005D5589">
        <w:rPr>
          <w:rFonts w:ascii="Verdana" w:hAnsi="Verdana" w:cs="Calibri"/>
          <w:b/>
        </w:rPr>
        <w:t>OTHER PAYMENT METHODS</w:t>
      </w:r>
      <w:r w:rsidRPr="005D5589">
        <w:rPr>
          <w:rFonts w:ascii="Verdana" w:hAnsi="Verdana" w:cs="Calibri"/>
        </w:rPr>
        <w:t xml:space="preserve"> oraz </w:t>
      </w:r>
      <w:r w:rsidRPr="005D5589">
        <w:rPr>
          <w:rFonts w:ascii="Verdana" w:hAnsi="Verdana" w:cs="Calibri"/>
          <w:b/>
        </w:rPr>
        <w:t>Płatność online BM [Online Payment BM]</w:t>
      </w:r>
      <w:r w:rsidRPr="005D5589">
        <w:rPr>
          <w:rFonts w:ascii="Verdana" w:hAnsi="Verdana" w:cs="Calibri"/>
        </w:rPr>
        <w:t xml:space="preserve">. </w:t>
      </w:r>
    </w:p>
    <w:p w14:paraId="7C2BD107" w14:textId="77777777" w:rsidR="00300312" w:rsidRPr="005D5589" w:rsidRDefault="00300312" w:rsidP="00300312">
      <w:pPr>
        <w:pStyle w:val="Nagwek2"/>
        <w:rPr>
          <w:rFonts w:ascii="Verdana" w:hAnsi="Verdana" w:cs="Calibri"/>
        </w:rPr>
      </w:pPr>
      <w:bookmarkStart w:id="46" w:name="_Podstawowa_konfiguracja_modułu"/>
      <w:bookmarkStart w:id="47" w:name="_Toc70333178"/>
      <w:bookmarkEnd w:id="46"/>
      <w:r w:rsidRPr="005D5589">
        <w:rPr>
          <w:rFonts w:ascii="Verdana" w:hAnsi="Verdana" w:cs="Calibri"/>
        </w:rPr>
        <w:t>Podstawowa konfiguracja modułu</w:t>
      </w:r>
      <w:bookmarkEnd w:id="47"/>
    </w:p>
    <w:p w14:paraId="4C75D4E5" w14:textId="1872B789" w:rsidR="00D83F0F" w:rsidRPr="005D5589" w:rsidRDefault="00B83705" w:rsidP="005C1CA6">
      <w:pPr>
        <w:pStyle w:val="Akapitzlist"/>
        <w:numPr>
          <w:ilvl w:val="0"/>
          <w:numId w:val="7"/>
        </w:numPr>
        <w:rPr>
          <w:rFonts w:ascii="Verdana" w:hAnsi="Verdana" w:cs="Calibri"/>
        </w:rPr>
      </w:pPr>
      <w:r w:rsidRPr="005D5589">
        <w:rPr>
          <w:rFonts w:ascii="Verdana" w:hAnsi="Verdana" w:cs="Calibri"/>
        </w:rPr>
        <w:t xml:space="preserve">Przejść do </w:t>
      </w:r>
      <w:r w:rsidR="00E179D7" w:rsidRPr="005D5589">
        <w:rPr>
          <w:rFonts w:ascii="Verdana" w:hAnsi="Verdana" w:cs="Calibri"/>
        </w:rPr>
        <w:t xml:space="preserve">strony </w:t>
      </w:r>
      <w:hyperlink w:anchor="_Konfiguracja_2" w:history="1">
        <w:r w:rsidRPr="00A120BE">
          <w:rPr>
            <w:rStyle w:val="Hipercze"/>
            <w:rFonts w:ascii="Verdana" w:hAnsi="Verdana" w:cs="Calibri"/>
          </w:rPr>
          <w:t>konfiguracji modułu</w:t>
        </w:r>
      </w:hyperlink>
      <w:r w:rsidRPr="005D5589">
        <w:rPr>
          <w:rFonts w:ascii="Verdana" w:hAnsi="Verdana" w:cs="Calibri"/>
        </w:rPr>
        <w:t>.</w:t>
      </w:r>
    </w:p>
    <w:p w14:paraId="62BDB7DA" w14:textId="77777777" w:rsidR="00B83705" w:rsidRPr="005D5589" w:rsidRDefault="00B83705" w:rsidP="005C1CA6">
      <w:pPr>
        <w:pStyle w:val="Akapitzlist"/>
        <w:numPr>
          <w:ilvl w:val="0"/>
          <w:numId w:val="7"/>
        </w:numPr>
        <w:rPr>
          <w:rFonts w:ascii="Verdana" w:hAnsi="Verdana" w:cs="Calibri"/>
        </w:rPr>
      </w:pPr>
      <w:r w:rsidRPr="005D5589">
        <w:rPr>
          <w:rFonts w:ascii="Verdana" w:hAnsi="Verdana" w:cs="Calibri"/>
        </w:rPr>
        <w:t>Wypełnić obowiązkowe pola:</w:t>
      </w:r>
    </w:p>
    <w:p w14:paraId="61610C53" w14:textId="7F818C68" w:rsidR="00B83705" w:rsidRPr="005D5589" w:rsidRDefault="00B83705" w:rsidP="005C1CA6">
      <w:pPr>
        <w:pStyle w:val="Akapitzlist"/>
        <w:numPr>
          <w:ilvl w:val="1"/>
          <w:numId w:val="7"/>
        </w:numPr>
        <w:rPr>
          <w:rFonts w:ascii="Verdana" w:hAnsi="Verdana" w:cs="Calibri"/>
        </w:rPr>
      </w:pPr>
      <w:r w:rsidRPr="005D5589">
        <w:rPr>
          <w:rFonts w:ascii="Verdana" w:hAnsi="Verdana" w:cs="Calibri"/>
          <w:b/>
        </w:rPr>
        <w:t>Włączony [Enabled]</w:t>
      </w:r>
      <w:r w:rsidRPr="005D5589">
        <w:rPr>
          <w:rFonts w:ascii="Verdana" w:hAnsi="Verdana" w:cs="Calibri"/>
        </w:rPr>
        <w:t xml:space="preserve"> na </w:t>
      </w:r>
      <w:r w:rsidRPr="005D5589">
        <w:rPr>
          <w:rFonts w:ascii="Verdana" w:hAnsi="Verdana" w:cs="Calibri"/>
          <w:b/>
        </w:rPr>
        <w:t>Tak [Yes]</w:t>
      </w:r>
      <w:r w:rsidRPr="005D5589">
        <w:rPr>
          <w:rFonts w:ascii="Verdana" w:hAnsi="Verdana" w:cs="Calibri"/>
        </w:rPr>
        <w:t>.</w:t>
      </w:r>
    </w:p>
    <w:p w14:paraId="27F46566" w14:textId="2897A1A9" w:rsidR="00B83705" w:rsidRPr="005D5589" w:rsidRDefault="00B83705" w:rsidP="005C1CA6">
      <w:pPr>
        <w:pStyle w:val="Akapitzlist"/>
        <w:numPr>
          <w:ilvl w:val="1"/>
          <w:numId w:val="7"/>
        </w:numPr>
        <w:rPr>
          <w:rFonts w:ascii="Verdana" w:hAnsi="Verdana" w:cs="Calibri"/>
        </w:rPr>
      </w:pPr>
      <w:r w:rsidRPr="005D5589">
        <w:rPr>
          <w:rFonts w:ascii="Verdana" w:hAnsi="Verdana" w:cs="Calibri"/>
          <w:b/>
        </w:rPr>
        <w:lastRenderedPageBreak/>
        <w:t>Tytuł [Title]</w:t>
      </w:r>
      <w:r w:rsidRPr="005D5589">
        <w:rPr>
          <w:rFonts w:ascii="Verdana" w:hAnsi="Verdana" w:cs="Calibri"/>
        </w:rPr>
        <w:t xml:space="preserve"> – nazwa metody płatności widoczna dla klientów.</w:t>
      </w:r>
      <w:r w:rsidR="00B43117" w:rsidRPr="005D5589">
        <w:rPr>
          <w:rFonts w:ascii="Verdana" w:hAnsi="Verdana" w:cs="Calibri"/>
        </w:rPr>
        <w:br/>
      </w:r>
      <w:r w:rsidR="00B43117" w:rsidRPr="005D5589">
        <w:rPr>
          <w:rFonts w:ascii="Verdana" w:hAnsi="Verdana" w:cs="Calibri"/>
          <w:noProof/>
        </w:rPr>
        <w:drawing>
          <wp:inline distT="0" distB="0" distL="0" distR="0" wp14:anchorId="5C2189A3" wp14:editId="0DAA29BB">
            <wp:extent cx="3136900" cy="1181100"/>
            <wp:effectExtent l="0" t="0" r="0" b="0"/>
            <wp:docPr id="17" name="Obraz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3136900" cy="1181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7E68A7" w14:textId="55AEBE3F" w:rsidR="00B83705" w:rsidRPr="005D5589" w:rsidRDefault="00B83705" w:rsidP="005C1CA6">
      <w:pPr>
        <w:pStyle w:val="Akapitzlist"/>
        <w:numPr>
          <w:ilvl w:val="1"/>
          <w:numId w:val="7"/>
        </w:numPr>
        <w:rPr>
          <w:rFonts w:ascii="Verdana" w:hAnsi="Verdana" w:cs="Calibri"/>
        </w:rPr>
      </w:pPr>
      <w:r w:rsidRPr="005D5589">
        <w:rPr>
          <w:rFonts w:ascii="Verdana" w:hAnsi="Verdana" w:cs="Calibri"/>
          <w:b/>
        </w:rPr>
        <w:t>Tryb testowy [Test Mode]</w:t>
      </w:r>
    </w:p>
    <w:p w14:paraId="11B4A522" w14:textId="6E2B4902" w:rsidR="00B83705" w:rsidRPr="005D5589" w:rsidRDefault="00B83705" w:rsidP="005C1CA6">
      <w:pPr>
        <w:pStyle w:val="Akapitzlist"/>
        <w:numPr>
          <w:ilvl w:val="0"/>
          <w:numId w:val="7"/>
        </w:numPr>
        <w:rPr>
          <w:rFonts w:ascii="Verdana" w:hAnsi="Verdana" w:cs="Calibri"/>
        </w:rPr>
      </w:pPr>
      <w:r w:rsidRPr="005D5589">
        <w:rPr>
          <w:rFonts w:ascii="Verdana" w:hAnsi="Verdana" w:cs="Calibri"/>
        </w:rPr>
        <w:t>Dla obsługiwanych walut, wypełnić w zakładkach poniżej dane otrzymane od BM:</w:t>
      </w:r>
    </w:p>
    <w:p w14:paraId="37C8E794" w14:textId="598B5106" w:rsidR="00B83705" w:rsidRPr="005D5589" w:rsidRDefault="00B83705" w:rsidP="005C1CA6">
      <w:pPr>
        <w:pStyle w:val="Akapitzlist"/>
        <w:numPr>
          <w:ilvl w:val="1"/>
          <w:numId w:val="7"/>
        </w:numPr>
        <w:rPr>
          <w:rFonts w:ascii="Verdana" w:hAnsi="Verdana" w:cs="Calibri"/>
          <w:bCs/>
          <w:lang w:val="en-US"/>
        </w:rPr>
      </w:pPr>
      <w:r w:rsidRPr="005D5589">
        <w:rPr>
          <w:rFonts w:ascii="Verdana" w:hAnsi="Verdana" w:cs="Calibri"/>
          <w:b/>
          <w:bCs/>
          <w:lang w:val="en-US"/>
        </w:rPr>
        <w:t>ID serwisu</w:t>
      </w:r>
      <w:r w:rsidR="00E179D7" w:rsidRPr="005D5589">
        <w:rPr>
          <w:rFonts w:ascii="Verdana" w:hAnsi="Verdana" w:cs="Calibri"/>
          <w:b/>
          <w:bCs/>
          <w:lang w:val="en-US"/>
        </w:rPr>
        <w:t xml:space="preserve"> [Service partner ID]</w:t>
      </w:r>
      <w:r w:rsidR="00E179D7" w:rsidRPr="005D5589">
        <w:rPr>
          <w:rFonts w:ascii="Verdana" w:hAnsi="Verdana" w:cs="Calibri"/>
          <w:bCs/>
          <w:lang w:val="en-US"/>
        </w:rPr>
        <w:t>.</w:t>
      </w:r>
    </w:p>
    <w:p w14:paraId="38DFE52B" w14:textId="237300F1" w:rsidR="00E179D7" w:rsidRPr="005D5589" w:rsidRDefault="00E179D7" w:rsidP="005C1CA6">
      <w:pPr>
        <w:pStyle w:val="Akapitzlist"/>
        <w:numPr>
          <w:ilvl w:val="1"/>
          <w:numId w:val="7"/>
        </w:numPr>
        <w:rPr>
          <w:rFonts w:ascii="Verdana" w:hAnsi="Verdana" w:cs="Calibri"/>
        </w:rPr>
      </w:pPr>
      <w:r w:rsidRPr="005D5589">
        <w:rPr>
          <w:rFonts w:ascii="Verdana" w:hAnsi="Verdana" w:cs="Calibri"/>
          <w:b/>
        </w:rPr>
        <w:t>Klucz współdzielony [Shared Key]</w:t>
      </w:r>
      <w:r w:rsidRPr="005D5589">
        <w:rPr>
          <w:rFonts w:ascii="Verdana" w:hAnsi="Verdana" w:cs="Calibri"/>
        </w:rPr>
        <w:t xml:space="preserve"> - serwisu dostarczony partnerowi przez BM.</w:t>
      </w:r>
    </w:p>
    <w:p w14:paraId="0DF7E170" w14:textId="65B0AD44" w:rsidR="00357F79" w:rsidRPr="005D5589" w:rsidRDefault="00926E57" w:rsidP="005C1CA6">
      <w:pPr>
        <w:pStyle w:val="Akapitzlist"/>
        <w:numPr>
          <w:ilvl w:val="0"/>
          <w:numId w:val="7"/>
        </w:numPr>
        <w:rPr>
          <w:rFonts w:ascii="Verdana" w:hAnsi="Verdana" w:cs="Calibri"/>
        </w:rPr>
      </w:pPr>
      <w:hyperlink w:anchor="_Odświeżenie_pamięci_podręcznej_1" w:history="1">
        <w:r w:rsidR="00357F79" w:rsidRPr="003C6302">
          <w:rPr>
            <w:rStyle w:val="Hipercze"/>
            <w:rFonts w:ascii="Verdana" w:hAnsi="Verdana" w:cs="Calibri"/>
          </w:rPr>
          <w:t>Odświeżyć pamięć podręczną</w:t>
        </w:r>
      </w:hyperlink>
      <w:r w:rsidR="00357F79" w:rsidRPr="003C6302">
        <w:rPr>
          <w:rFonts w:ascii="Verdana" w:hAnsi="Verdana" w:cs="Calibri"/>
        </w:rPr>
        <w:t>.</w:t>
      </w:r>
    </w:p>
    <w:p w14:paraId="7B46F2C4" w14:textId="633A22D6" w:rsidR="00E02B42" w:rsidRPr="00E02B42" w:rsidRDefault="002F5CAB" w:rsidP="00E02B42">
      <w:pPr>
        <w:pStyle w:val="Nagwek2"/>
        <w:rPr>
          <w:rFonts w:ascii="Verdana" w:hAnsi="Verdana" w:cs="Calibri"/>
          <w:b/>
        </w:rPr>
      </w:pPr>
      <w:bookmarkStart w:id="48" w:name="_Kanały_płatności"/>
      <w:bookmarkStart w:id="49" w:name="_Toc70333179"/>
      <w:bookmarkEnd w:id="48"/>
      <w:r w:rsidRPr="005D5589">
        <w:rPr>
          <w:rFonts w:ascii="Verdana" w:hAnsi="Verdana" w:cs="Calibri"/>
        </w:rPr>
        <w:t>Kanały płatności</w:t>
      </w:r>
      <w:bookmarkEnd w:id="49"/>
    </w:p>
    <w:p w14:paraId="7D40C937" w14:textId="23F42026" w:rsidR="00E02B42" w:rsidRDefault="00E02B42" w:rsidP="00E02B42">
      <w:pPr>
        <w:pStyle w:val="Nagwek3"/>
        <w:rPr>
          <w:rFonts w:ascii="Verdana" w:hAnsi="Verdana" w:cs="Calibri"/>
        </w:rPr>
      </w:pPr>
      <w:bookmarkStart w:id="50" w:name="_Wybór_kanału_płatności"/>
      <w:bookmarkStart w:id="51" w:name="_Toc70333180"/>
      <w:bookmarkEnd w:id="50"/>
      <w:r>
        <w:rPr>
          <w:rFonts w:ascii="Verdana" w:hAnsi="Verdana" w:cs="Calibri"/>
        </w:rPr>
        <w:t>Wybór kanału płatności w sklepie (whitelabel)</w:t>
      </w:r>
      <w:bookmarkEnd w:id="51"/>
    </w:p>
    <w:p w14:paraId="45A1D823" w14:textId="77777777" w:rsidR="00E02B42" w:rsidRPr="005D5589" w:rsidRDefault="00E02B42" w:rsidP="00E02B42">
      <w:pPr>
        <w:pStyle w:val="Akapitzlist"/>
        <w:numPr>
          <w:ilvl w:val="0"/>
          <w:numId w:val="27"/>
        </w:numPr>
        <w:rPr>
          <w:rFonts w:ascii="Verdana" w:hAnsi="Verdana" w:cs="Calibri"/>
        </w:rPr>
      </w:pPr>
      <w:r w:rsidRPr="005D5589">
        <w:rPr>
          <w:rFonts w:ascii="Verdana" w:hAnsi="Verdana" w:cs="Calibri"/>
        </w:rPr>
        <w:t xml:space="preserve">Przejść do strony </w:t>
      </w:r>
      <w:hyperlink w:anchor="_Konfiguracja_2" w:history="1">
        <w:r w:rsidRPr="00A120BE">
          <w:rPr>
            <w:rStyle w:val="Hipercze"/>
            <w:rFonts w:ascii="Verdana" w:hAnsi="Verdana" w:cs="Calibri"/>
          </w:rPr>
          <w:t>konfiguracji modułu</w:t>
        </w:r>
      </w:hyperlink>
      <w:r w:rsidRPr="005D5589">
        <w:rPr>
          <w:rFonts w:ascii="Verdana" w:hAnsi="Verdana" w:cs="Calibri"/>
        </w:rPr>
        <w:t>.</w:t>
      </w:r>
    </w:p>
    <w:p w14:paraId="02A1265E" w14:textId="5F07A3FB" w:rsidR="00E02B42" w:rsidRDefault="00E02B42" w:rsidP="00E02B42">
      <w:pPr>
        <w:pStyle w:val="Akapitzlist"/>
        <w:numPr>
          <w:ilvl w:val="0"/>
          <w:numId w:val="27"/>
        </w:numPr>
        <w:rPr>
          <w:rFonts w:ascii="Verdana" w:hAnsi="Verdana" w:cs="Calibri"/>
        </w:rPr>
      </w:pPr>
      <w:r w:rsidRPr="00E02B42">
        <w:rPr>
          <w:rFonts w:ascii="Verdana" w:hAnsi="Verdana" w:cs="Calibri"/>
        </w:rPr>
        <w:t>Wypełnić pole Pokaż kanały płatności w sklepie</w:t>
      </w:r>
      <w:r>
        <w:rPr>
          <w:rFonts w:ascii="Verdana" w:hAnsi="Verdana" w:cs="Calibri"/>
        </w:rPr>
        <w:t xml:space="preserve"> </w:t>
      </w:r>
      <w:r w:rsidRPr="00E02B42">
        <w:rPr>
          <w:rFonts w:ascii="Verdana" w:hAnsi="Verdana" w:cs="Calibri"/>
          <w:b/>
          <w:bCs/>
        </w:rPr>
        <w:t>[Show payment gateways in store]</w:t>
      </w:r>
      <w:r w:rsidRPr="00E02B42">
        <w:rPr>
          <w:rFonts w:ascii="Verdana" w:hAnsi="Verdana" w:cs="Calibri"/>
        </w:rPr>
        <w:t xml:space="preserve"> na </w:t>
      </w:r>
      <w:r w:rsidRPr="00E02B42">
        <w:rPr>
          <w:rFonts w:ascii="Verdana" w:hAnsi="Verdana" w:cs="Calibri"/>
          <w:b/>
          <w:bCs/>
        </w:rPr>
        <w:t>Tak (whitelabel) [Yes (whitelabel)]</w:t>
      </w:r>
      <w:r w:rsidRPr="00E02B42">
        <w:rPr>
          <w:rFonts w:ascii="Verdana" w:hAnsi="Verdana" w:cs="Calibri"/>
        </w:rPr>
        <w:t>.</w:t>
      </w:r>
    </w:p>
    <w:p w14:paraId="432AB18B" w14:textId="2FB66373" w:rsidR="00E02B42" w:rsidRPr="00E02B42" w:rsidRDefault="00926E57" w:rsidP="00E02B42">
      <w:pPr>
        <w:pStyle w:val="Akapitzlist"/>
        <w:numPr>
          <w:ilvl w:val="0"/>
          <w:numId w:val="27"/>
        </w:numPr>
        <w:rPr>
          <w:rFonts w:ascii="Verdana" w:hAnsi="Verdana" w:cs="Calibri"/>
        </w:rPr>
      </w:pPr>
      <w:hyperlink w:anchor="_Odświeżenie_pamięci_podręcznej_1" w:history="1">
        <w:r w:rsidR="00E02B42" w:rsidRPr="003C6302">
          <w:rPr>
            <w:rStyle w:val="Hipercze"/>
            <w:rFonts w:ascii="Verdana" w:hAnsi="Verdana" w:cs="Calibri"/>
          </w:rPr>
          <w:t>Odświeżyć pamięć podręczną</w:t>
        </w:r>
      </w:hyperlink>
      <w:r w:rsidR="00E02B42" w:rsidRPr="003C6302">
        <w:rPr>
          <w:rFonts w:ascii="Verdana" w:hAnsi="Verdana" w:cs="Calibri"/>
        </w:rPr>
        <w:t>.</w:t>
      </w:r>
    </w:p>
    <w:p w14:paraId="76D3A548" w14:textId="55AA2C91" w:rsidR="00300312" w:rsidRDefault="00E02B42" w:rsidP="00300312">
      <w:pPr>
        <w:rPr>
          <w:rFonts w:ascii="Verdana" w:hAnsi="Verdana" w:cs="Calibri"/>
        </w:rPr>
      </w:pPr>
      <w:r>
        <w:rPr>
          <w:rFonts w:ascii="Verdana" w:hAnsi="Verdana" w:cs="Calibri"/>
        </w:rPr>
        <w:t>Ka</w:t>
      </w:r>
      <w:r w:rsidR="003041A2">
        <w:rPr>
          <w:rFonts w:ascii="Verdana" w:hAnsi="Verdana" w:cs="Calibri"/>
        </w:rPr>
        <w:t>pay</w:t>
      </w:r>
      <w:r>
        <w:rPr>
          <w:rFonts w:ascii="Verdana" w:hAnsi="Verdana" w:cs="Calibri"/>
        </w:rPr>
        <w:t xml:space="preserve">nały płatności dostępne będą </w:t>
      </w:r>
      <w:r w:rsidR="00300312" w:rsidRPr="005D5589">
        <w:rPr>
          <w:rFonts w:ascii="Verdana" w:hAnsi="Verdana" w:cs="Calibri"/>
        </w:rPr>
        <w:t xml:space="preserve">po zalogowaniu do panelu administracyjnego, wybierając w menu </w:t>
      </w:r>
      <w:r w:rsidR="00CA5B92" w:rsidRPr="005D5589">
        <w:rPr>
          <w:rFonts w:ascii="Verdana" w:hAnsi="Verdana" w:cs="Calibri"/>
        </w:rPr>
        <w:t>po lewej stronie</w:t>
      </w:r>
      <w:r w:rsidR="00300312" w:rsidRPr="005D5589">
        <w:rPr>
          <w:rFonts w:ascii="Verdana" w:hAnsi="Verdana" w:cs="Calibri"/>
        </w:rPr>
        <w:t xml:space="preserve"> </w:t>
      </w:r>
      <w:r w:rsidR="00300312" w:rsidRPr="005D5589">
        <w:rPr>
          <w:rFonts w:ascii="Verdana" w:hAnsi="Verdana" w:cs="Calibri"/>
          <w:b/>
        </w:rPr>
        <w:t>BluePayment</w:t>
      </w:r>
      <w:r w:rsidR="0088249D" w:rsidRPr="005D5589">
        <w:rPr>
          <w:rFonts w:ascii="Verdana" w:hAnsi="Verdana" w:cs="Calibri"/>
        </w:rPr>
        <w:t xml:space="preserve"> -&gt; </w:t>
      </w:r>
      <w:r w:rsidR="00E179D7" w:rsidRPr="005D5589">
        <w:rPr>
          <w:rFonts w:ascii="Verdana" w:hAnsi="Verdana" w:cs="Calibri"/>
          <w:b/>
        </w:rPr>
        <w:t>Kanały płatności [</w:t>
      </w:r>
      <w:r w:rsidR="00D258BC" w:rsidRPr="005D5589">
        <w:rPr>
          <w:rFonts w:ascii="Verdana" w:hAnsi="Verdana" w:cs="Calibri"/>
          <w:b/>
        </w:rPr>
        <w:t>Gatways</w:t>
      </w:r>
      <w:r w:rsidR="00E179D7" w:rsidRPr="005D5589">
        <w:rPr>
          <w:rFonts w:ascii="Verdana" w:hAnsi="Verdana" w:cs="Calibri"/>
          <w:b/>
        </w:rPr>
        <w:t>]</w:t>
      </w:r>
      <w:r w:rsidR="0088249D" w:rsidRPr="005D5589">
        <w:rPr>
          <w:rFonts w:ascii="Verdana" w:hAnsi="Verdana" w:cs="Calibri"/>
        </w:rPr>
        <w:t>.</w:t>
      </w:r>
    </w:p>
    <w:p w14:paraId="233E9DA7" w14:textId="77777777" w:rsidR="00DE4094" w:rsidRPr="005D5589" w:rsidRDefault="00DE4094" w:rsidP="00DE4094">
      <w:pPr>
        <w:pStyle w:val="Nagwek3"/>
        <w:rPr>
          <w:rFonts w:ascii="Verdana" w:hAnsi="Verdana" w:cs="Calibri"/>
        </w:rPr>
      </w:pPr>
      <w:bookmarkStart w:id="52" w:name="_Toc70333181"/>
      <w:r w:rsidRPr="005D5589">
        <w:rPr>
          <w:rFonts w:ascii="Verdana" w:hAnsi="Verdana" w:cs="Calibri"/>
        </w:rPr>
        <w:t>Odświeżenie listy kanałów płatności</w:t>
      </w:r>
      <w:bookmarkEnd w:id="52"/>
    </w:p>
    <w:p w14:paraId="39D2370A" w14:textId="4183CB45" w:rsidR="00DE4094" w:rsidRPr="005D5589" w:rsidRDefault="00DE4094" w:rsidP="00300312">
      <w:pPr>
        <w:rPr>
          <w:rFonts w:ascii="Verdana" w:hAnsi="Verdana" w:cs="Calibri"/>
        </w:rPr>
      </w:pPr>
      <w:r>
        <w:rPr>
          <w:rFonts w:ascii="Verdana" w:hAnsi="Verdana" w:cs="Calibri"/>
        </w:rPr>
        <w:t xml:space="preserve">Moduł automatycznie odświeża kanały płatności co 5 minut. Wymaga to skonfigurowania CRON-a, zgodnie z dokumentacją Magento: </w:t>
      </w:r>
      <w:hyperlink r:id="rId14" w:history="1">
        <w:r w:rsidRPr="00944AE6">
          <w:rPr>
            <w:rStyle w:val="Hipercze"/>
            <w:rFonts w:ascii="Verdana" w:hAnsi="Verdana" w:cs="Calibri"/>
          </w:rPr>
          <w:t>https://devdocs.magento.com/guides/v2.4/config-guide/cli/config-cli-subcommands-cron.html</w:t>
        </w:r>
      </w:hyperlink>
      <w:r>
        <w:rPr>
          <w:rFonts w:ascii="Verdana" w:hAnsi="Verdana" w:cs="Calibri"/>
        </w:rPr>
        <w:t>.</w:t>
      </w:r>
    </w:p>
    <w:p w14:paraId="639AD1B2" w14:textId="2606D817" w:rsidR="002F5CAB" w:rsidRPr="005D5589" w:rsidRDefault="002F5CAB" w:rsidP="002F5CAB">
      <w:pPr>
        <w:pStyle w:val="Nagwek3"/>
        <w:rPr>
          <w:rFonts w:ascii="Verdana" w:hAnsi="Verdana" w:cs="Calibri"/>
        </w:rPr>
      </w:pPr>
      <w:bookmarkStart w:id="53" w:name="_Toc70333182"/>
      <w:r w:rsidRPr="005D5589">
        <w:rPr>
          <w:rFonts w:ascii="Verdana" w:hAnsi="Verdana" w:cs="Calibri"/>
        </w:rPr>
        <w:t>Odświeżenie listy kanałów płatności</w:t>
      </w:r>
      <w:bookmarkEnd w:id="53"/>
    </w:p>
    <w:p w14:paraId="4154B2AF" w14:textId="73FAFDDD" w:rsidR="002F5CAB" w:rsidRPr="005D5589" w:rsidRDefault="003C3059" w:rsidP="005C1CA6">
      <w:pPr>
        <w:pStyle w:val="Akapitzlist"/>
        <w:numPr>
          <w:ilvl w:val="0"/>
          <w:numId w:val="6"/>
        </w:numPr>
        <w:rPr>
          <w:rFonts w:ascii="Verdana" w:hAnsi="Verdana" w:cs="Calibri"/>
        </w:rPr>
      </w:pPr>
      <w:r w:rsidRPr="005D5589">
        <w:rPr>
          <w:rFonts w:ascii="Verdana" w:hAnsi="Verdana" w:cs="Calibri"/>
        </w:rPr>
        <w:t xml:space="preserve">Przejść do </w:t>
      </w:r>
      <w:hyperlink w:anchor="_Kanały_płatności" w:history="1">
        <w:r w:rsidRPr="00455E6B">
          <w:rPr>
            <w:rStyle w:val="Hipercze"/>
            <w:rFonts w:ascii="Verdana" w:hAnsi="Verdana" w:cs="Calibri"/>
          </w:rPr>
          <w:t>listy kanałów płatności</w:t>
        </w:r>
      </w:hyperlink>
      <w:r w:rsidRPr="005D5589">
        <w:rPr>
          <w:rFonts w:ascii="Verdana" w:hAnsi="Verdana" w:cs="Calibri"/>
        </w:rPr>
        <w:t>.</w:t>
      </w:r>
    </w:p>
    <w:p w14:paraId="592F2BB3" w14:textId="3E4CC75A" w:rsidR="0088249D" w:rsidRPr="005D5589" w:rsidRDefault="002F5CAB" w:rsidP="005C1CA6">
      <w:pPr>
        <w:pStyle w:val="Akapitzlist"/>
        <w:numPr>
          <w:ilvl w:val="0"/>
          <w:numId w:val="6"/>
        </w:numPr>
        <w:rPr>
          <w:rFonts w:ascii="Verdana" w:hAnsi="Verdana" w:cs="Calibri"/>
        </w:rPr>
      </w:pPr>
      <w:r w:rsidRPr="005D5589">
        <w:rPr>
          <w:rFonts w:ascii="Verdana" w:hAnsi="Verdana" w:cs="Calibri"/>
        </w:rPr>
        <w:t xml:space="preserve">Kliknąć </w:t>
      </w:r>
      <w:r w:rsidR="003C3059" w:rsidRPr="005D5589">
        <w:rPr>
          <w:rFonts w:ascii="Verdana" w:hAnsi="Verdana" w:cs="Calibri"/>
          <w:b/>
        </w:rPr>
        <w:t>Synchronizuj kanały płatności</w:t>
      </w:r>
      <w:r w:rsidRPr="005D5589">
        <w:rPr>
          <w:rFonts w:ascii="Verdana" w:hAnsi="Verdana" w:cs="Calibri"/>
          <w:b/>
        </w:rPr>
        <w:t xml:space="preserve"> </w:t>
      </w:r>
      <w:r w:rsidR="003C3059" w:rsidRPr="005D5589">
        <w:rPr>
          <w:rFonts w:ascii="Verdana" w:hAnsi="Verdana" w:cs="Calibri"/>
          <w:b/>
        </w:rPr>
        <w:t xml:space="preserve">[Synchronize </w:t>
      </w:r>
      <w:r w:rsidRPr="005D5589">
        <w:rPr>
          <w:rFonts w:ascii="Verdana" w:hAnsi="Verdana" w:cs="Calibri"/>
          <w:b/>
        </w:rPr>
        <w:t>Gateways</w:t>
      </w:r>
      <w:r w:rsidR="003C3059" w:rsidRPr="005D5589">
        <w:rPr>
          <w:rFonts w:ascii="Verdana" w:hAnsi="Verdana" w:cs="Calibri"/>
          <w:b/>
        </w:rPr>
        <w:t>]</w:t>
      </w:r>
      <w:r w:rsidRPr="005D5589">
        <w:rPr>
          <w:rFonts w:ascii="Verdana" w:hAnsi="Verdana" w:cs="Calibri"/>
        </w:rPr>
        <w:t xml:space="preserve"> po prawej stronie ekranu.</w:t>
      </w:r>
      <w:r w:rsidRPr="005D5589">
        <w:rPr>
          <w:rFonts w:ascii="Verdana" w:hAnsi="Verdana" w:cs="Calibri"/>
          <w:noProof/>
        </w:rPr>
        <w:t xml:space="preserve"> </w:t>
      </w:r>
    </w:p>
    <w:p w14:paraId="713D75EB" w14:textId="101362AA" w:rsidR="002F5CAB" w:rsidRPr="005D5589" w:rsidRDefault="0045457F" w:rsidP="0045457F">
      <w:pPr>
        <w:pStyle w:val="Nagwek3"/>
        <w:rPr>
          <w:rFonts w:ascii="Verdana" w:hAnsi="Verdana" w:cs="Calibri"/>
          <w:b/>
        </w:rPr>
      </w:pPr>
      <w:bookmarkStart w:id="54" w:name="_Toc70333183"/>
      <w:r w:rsidRPr="005D5589">
        <w:rPr>
          <w:rFonts w:ascii="Verdana" w:hAnsi="Verdana" w:cs="Calibri"/>
        </w:rPr>
        <w:t>Edycja kanałów płatności</w:t>
      </w:r>
      <w:bookmarkEnd w:id="54"/>
      <w:r w:rsidRPr="005D5589">
        <w:rPr>
          <w:rFonts w:ascii="Verdana" w:hAnsi="Verdana" w:cs="Calibri"/>
        </w:rPr>
        <w:t xml:space="preserve"> </w:t>
      </w:r>
    </w:p>
    <w:p w14:paraId="31843FD4" w14:textId="69D43809" w:rsidR="0045457F" w:rsidRPr="005D5589" w:rsidRDefault="0045457F" w:rsidP="005C1CA6">
      <w:pPr>
        <w:pStyle w:val="Akapitzlist"/>
        <w:numPr>
          <w:ilvl w:val="0"/>
          <w:numId w:val="10"/>
        </w:numPr>
        <w:rPr>
          <w:rFonts w:ascii="Verdana" w:hAnsi="Verdana" w:cs="Calibri"/>
        </w:rPr>
      </w:pPr>
      <w:r w:rsidRPr="005D5589">
        <w:rPr>
          <w:rFonts w:ascii="Verdana" w:hAnsi="Verdana" w:cs="Calibri"/>
        </w:rPr>
        <w:t xml:space="preserve">Przejść do </w:t>
      </w:r>
      <w:hyperlink w:anchor="_Kanały_płatności" w:history="1">
        <w:r w:rsidRPr="00455E6B">
          <w:rPr>
            <w:rStyle w:val="Hipercze"/>
            <w:rFonts w:ascii="Verdana" w:hAnsi="Verdana" w:cs="Calibri"/>
          </w:rPr>
          <w:t>listy kanałów płatności</w:t>
        </w:r>
      </w:hyperlink>
      <w:r w:rsidRPr="005D5589">
        <w:rPr>
          <w:rFonts w:ascii="Verdana" w:hAnsi="Verdana" w:cs="Calibri"/>
        </w:rPr>
        <w:t>.</w:t>
      </w:r>
    </w:p>
    <w:p w14:paraId="018189C1" w14:textId="2BC6987B" w:rsidR="0045457F" w:rsidRPr="005D5589" w:rsidRDefault="0045457F" w:rsidP="005C1CA6">
      <w:pPr>
        <w:pStyle w:val="Akapitzlist"/>
        <w:numPr>
          <w:ilvl w:val="0"/>
          <w:numId w:val="10"/>
        </w:numPr>
        <w:rPr>
          <w:rFonts w:ascii="Verdana" w:hAnsi="Verdana" w:cs="Calibri"/>
        </w:rPr>
      </w:pPr>
      <w:r w:rsidRPr="005D5589">
        <w:rPr>
          <w:rFonts w:ascii="Verdana" w:hAnsi="Verdana" w:cs="Calibri"/>
        </w:rPr>
        <w:t>Na liście kliknąć na wiersz z kanałem, który chcemy zedytować.</w:t>
      </w:r>
    </w:p>
    <w:p w14:paraId="5D554338" w14:textId="759D0227" w:rsidR="0045457F" w:rsidRPr="005D5589" w:rsidRDefault="0045457F" w:rsidP="005C1CA6">
      <w:pPr>
        <w:pStyle w:val="Akapitzlist"/>
        <w:numPr>
          <w:ilvl w:val="0"/>
          <w:numId w:val="10"/>
        </w:numPr>
        <w:rPr>
          <w:rFonts w:ascii="Verdana" w:hAnsi="Verdana" w:cs="Calibri"/>
        </w:rPr>
      </w:pPr>
      <w:r w:rsidRPr="005D5589">
        <w:rPr>
          <w:rFonts w:ascii="Verdana" w:hAnsi="Verdana" w:cs="Calibri"/>
        </w:rPr>
        <w:t>Dostępne opcje:</w:t>
      </w:r>
    </w:p>
    <w:p w14:paraId="23689BC7" w14:textId="7C205EB3" w:rsidR="0045457F" w:rsidRPr="005D5589" w:rsidRDefault="0045457F" w:rsidP="005C1CA6">
      <w:pPr>
        <w:pStyle w:val="Akapitzlist"/>
        <w:numPr>
          <w:ilvl w:val="1"/>
          <w:numId w:val="10"/>
        </w:numPr>
        <w:rPr>
          <w:rFonts w:ascii="Verdana" w:hAnsi="Verdana" w:cs="Calibri"/>
        </w:rPr>
      </w:pPr>
      <w:r w:rsidRPr="005D5589">
        <w:rPr>
          <w:rFonts w:ascii="Verdana" w:hAnsi="Verdana" w:cs="Calibri"/>
          <w:b/>
        </w:rPr>
        <w:lastRenderedPageBreak/>
        <w:t>Status kanału [Status]</w:t>
      </w:r>
      <w:r w:rsidRPr="005D5589">
        <w:rPr>
          <w:rFonts w:ascii="Verdana" w:hAnsi="Verdana" w:cs="Calibri"/>
        </w:rPr>
        <w:t xml:space="preserve"> – Określa czy kanał jest aktualnie dostępny. </w:t>
      </w:r>
      <w:r w:rsidR="003447AD" w:rsidRPr="005D5589">
        <w:rPr>
          <w:rFonts w:ascii="Verdana" w:hAnsi="Verdana" w:cs="Calibri"/>
        </w:rPr>
        <w:t>Odświeżenie kanałów następuje co 5 minut (w przypadku poprawnego skonfigurowania CRONa).</w:t>
      </w:r>
    </w:p>
    <w:p w14:paraId="516D01C3" w14:textId="57B513BD" w:rsidR="0045457F" w:rsidRPr="005D5589" w:rsidRDefault="0045457F" w:rsidP="005C1CA6">
      <w:pPr>
        <w:pStyle w:val="Akapitzlist"/>
        <w:numPr>
          <w:ilvl w:val="1"/>
          <w:numId w:val="10"/>
        </w:numPr>
        <w:rPr>
          <w:rFonts w:ascii="Verdana" w:hAnsi="Verdana" w:cs="Calibri"/>
        </w:rPr>
      </w:pPr>
      <w:r w:rsidRPr="005D5589">
        <w:rPr>
          <w:rFonts w:ascii="Verdana" w:hAnsi="Verdana" w:cs="Calibri"/>
        </w:rPr>
        <w:t xml:space="preserve">(informacyjnie) </w:t>
      </w:r>
      <w:r w:rsidRPr="005D5589">
        <w:rPr>
          <w:rFonts w:ascii="Verdana" w:hAnsi="Verdana" w:cs="Calibri"/>
          <w:b/>
        </w:rPr>
        <w:t>Waluta [Currency]</w:t>
      </w:r>
    </w:p>
    <w:p w14:paraId="415E8012" w14:textId="335146EF" w:rsidR="0045457F" w:rsidRPr="005D5589" w:rsidRDefault="0045457F" w:rsidP="005C1CA6">
      <w:pPr>
        <w:pStyle w:val="Akapitzlist"/>
        <w:numPr>
          <w:ilvl w:val="1"/>
          <w:numId w:val="10"/>
        </w:numPr>
        <w:rPr>
          <w:rFonts w:ascii="Verdana" w:hAnsi="Verdana" w:cs="Calibri"/>
        </w:rPr>
      </w:pPr>
      <w:r w:rsidRPr="005D5589">
        <w:rPr>
          <w:rFonts w:ascii="Verdana" w:hAnsi="Verdana" w:cs="Calibri"/>
        </w:rPr>
        <w:t xml:space="preserve">(informacyjnie) </w:t>
      </w:r>
      <w:r w:rsidRPr="005D5589">
        <w:rPr>
          <w:rFonts w:ascii="Verdana" w:hAnsi="Verdana" w:cs="Calibri"/>
          <w:b/>
        </w:rPr>
        <w:t>ID</w:t>
      </w:r>
    </w:p>
    <w:p w14:paraId="12F66048" w14:textId="737DC27F" w:rsidR="0045457F" w:rsidRPr="005D5589" w:rsidRDefault="0045457F" w:rsidP="005C1CA6">
      <w:pPr>
        <w:pStyle w:val="Akapitzlist"/>
        <w:numPr>
          <w:ilvl w:val="1"/>
          <w:numId w:val="10"/>
        </w:numPr>
        <w:rPr>
          <w:rFonts w:ascii="Verdana" w:hAnsi="Verdana" w:cs="Calibri"/>
        </w:rPr>
      </w:pPr>
      <w:r w:rsidRPr="005D5589">
        <w:rPr>
          <w:rFonts w:ascii="Verdana" w:hAnsi="Verdana" w:cs="Calibri"/>
        </w:rPr>
        <w:t xml:space="preserve">(informacyjnie) </w:t>
      </w:r>
      <w:r w:rsidRPr="005D5589">
        <w:rPr>
          <w:rFonts w:ascii="Verdana" w:hAnsi="Verdana" w:cs="Calibri"/>
          <w:b/>
        </w:rPr>
        <w:t>Nazwa banku [Bank Name]</w:t>
      </w:r>
    </w:p>
    <w:p w14:paraId="78D9704F" w14:textId="51CAB072" w:rsidR="0045457F" w:rsidRPr="005D5589" w:rsidRDefault="00D052DE" w:rsidP="005C1CA6">
      <w:pPr>
        <w:pStyle w:val="Akapitzlist"/>
        <w:numPr>
          <w:ilvl w:val="1"/>
          <w:numId w:val="10"/>
        </w:numPr>
        <w:rPr>
          <w:rFonts w:ascii="Verdana" w:hAnsi="Verdana" w:cs="Calibri"/>
        </w:rPr>
      </w:pPr>
      <w:r w:rsidRPr="005D5589">
        <w:rPr>
          <w:rFonts w:ascii="Verdana" w:hAnsi="Verdana" w:cs="Calibri"/>
        </w:rPr>
        <w:t>(informacyjnie)</w:t>
      </w:r>
      <w:r w:rsidRPr="005D5589">
        <w:rPr>
          <w:rFonts w:ascii="Verdana" w:hAnsi="Verdana" w:cs="Calibri"/>
          <w:b/>
        </w:rPr>
        <w:t xml:space="preserve"> </w:t>
      </w:r>
      <w:r w:rsidR="0045457F" w:rsidRPr="005D5589">
        <w:rPr>
          <w:rFonts w:ascii="Verdana" w:hAnsi="Verdana" w:cs="Calibri"/>
          <w:b/>
        </w:rPr>
        <w:t>Nazwa [Name]</w:t>
      </w:r>
      <w:r w:rsidR="0045457F" w:rsidRPr="005D5589">
        <w:rPr>
          <w:rFonts w:ascii="Verdana" w:hAnsi="Verdana" w:cs="Calibri"/>
        </w:rPr>
        <w:t xml:space="preserve"> </w:t>
      </w:r>
      <w:r w:rsidR="003447AD" w:rsidRPr="005D5589">
        <w:rPr>
          <w:rFonts w:ascii="Verdana" w:hAnsi="Verdana" w:cs="Calibri"/>
        </w:rPr>
        <w:t>–</w:t>
      </w:r>
      <w:r w:rsidR="0045457F" w:rsidRPr="005D5589">
        <w:rPr>
          <w:rFonts w:ascii="Verdana" w:hAnsi="Verdana" w:cs="Calibri"/>
        </w:rPr>
        <w:t xml:space="preserve"> </w:t>
      </w:r>
      <w:r w:rsidR="003447AD" w:rsidRPr="005D5589">
        <w:rPr>
          <w:rFonts w:ascii="Verdana" w:hAnsi="Verdana" w:cs="Calibri"/>
        </w:rPr>
        <w:t>Nazwa kanał</w:t>
      </w:r>
      <w:r w:rsidRPr="005D5589">
        <w:rPr>
          <w:rFonts w:ascii="Verdana" w:hAnsi="Verdana" w:cs="Calibri"/>
        </w:rPr>
        <w:t>u</w:t>
      </w:r>
      <w:r w:rsidR="003447AD" w:rsidRPr="005D5589">
        <w:rPr>
          <w:rFonts w:ascii="Verdana" w:hAnsi="Verdana" w:cs="Calibri"/>
        </w:rPr>
        <w:t>.</w:t>
      </w:r>
    </w:p>
    <w:p w14:paraId="229870BE" w14:textId="2A014620" w:rsidR="0045457F" w:rsidRPr="005D5589" w:rsidRDefault="0045457F" w:rsidP="005C1CA6">
      <w:pPr>
        <w:pStyle w:val="Akapitzlist"/>
        <w:numPr>
          <w:ilvl w:val="1"/>
          <w:numId w:val="10"/>
        </w:numPr>
        <w:rPr>
          <w:rFonts w:ascii="Verdana" w:hAnsi="Verdana" w:cs="Calibri"/>
        </w:rPr>
      </w:pPr>
      <w:r w:rsidRPr="005D5589">
        <w:rPr>
          <w:rFonts w:ascii="Verdana" w:hAnsi="Verdana" w:cs="Calibri"/>
          <w:b/>
        </w:rPr>
        <w:t>Opis [Description]</w:t>
      </w:r>
      <w:r w:rsidRPr="005D5589">
        <w:rPr>
          <w:rFonts w:ascii="Verdana" w:hAnsi="Verdana" w:cs="Calibri"/>
        </w:rPr>
        <w:t xml:space="preserve"> </w:t>
      </w:r>
      <w:r w:rsidR="003447AD" w:rsidRPr="005D5589">
        <w:rPr>
          <w:rFonts w:ascii="Verdana" w:hAnsi="Verdana" w:cs="Calibri"/>
        </w:rPr>
        <w:t>–</w:t>
      </w:r>
      <w:r w:rsidRPr="005D5589">
        <w:rPr>
          <w:rFonts w:ascii="Verdana" w:hAnsi="Verdana" w:cs="Calibri"/>
        </w:rPr>
        <w:t xml:space="preserve"> </w:t>
      </w:r>
      <w:r w:rsidR="003447AD" w:rsidRPr="005D5589">
        <w:rPr>
          <w:rFonts w:ascii="Verdana" w:hAnsi="Verdana" w:cs="Calibri"/>
        </w:rPr>
        <w:t>Opis wyświetlany klientowi pod nazwą kanału.</w:t>
      </w:r>
      <w:r w:rsidR="003447AD" w:rsidRPr="005D5589">
        <w:rPr>
          <w:rFonts w:ascii="Verdana" w:hAnsi="Verdana" w:cs="Calibri"/>
        </w:rPr>
        <w:br/>
      </w:r>
      <w:r w:rsidR="003447AD" w:rsidRPr="005D5589">
        <w:rPr>
          <w:rFonts w:ascii="Verdana" w:hAnsi="Verdana" w:cs="Calibri"/>
          <w:noProof/>
        </w:rPr>
        <w:drawing>
          <wp:inline distT="0" distB="0" distL="0" distR="0" wp14:anchorId="1B2336BD" wp14:editId="33D917BB">
            <wp:extent cx="4762500" cy="1016000"/>
            <wp:effectExtent l="114300" t="101600" r="114300" b="139700"/>
            <wp:docPr id="14" name="Obraz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762500" cy="101600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</w:p>
    <w:p w14:paraId="77913EDD" w14:textId="08D032F1" w:rsidR="00001668" w:rsidRPr="00001668" w:rsidRDefault="0045457F" w:rsidP="00001668">
      <w:pPr>
        <w:pStyle w:val="Akapitzlist"/>
        <w:numPr>
          <w:ilvl w:val="1"/>
          <w:numId w:val="10"/>
        </w:numPr>
        <w:rPr>
          <w:rFonts w:ascii="Verdana" w:hAnsi="Verdana" w:cs="Calibri"/>
        </w:rPr>
      </w:pPr>
      <w:r w:rsidRPr="005D5589">
        <w:rPr>
          <w:rFonts w:ascii="Verdana" w:hAnsi="Verdana" w:cs="Calibri"/>
          <w:b/>
        </w:rPr>
        <w:t>Kolejność [Sort Order]</w:t>
      </w:r>
      <w:r w:rsidRPr="005D5589">
        <w:rPr>
          <w:rFonts w:ascii="Verdana" w:hAnsi="Verdana" w:cs="Calibri"/>
        </w:rPr>
        <w:t xml:space="preserve"> </w:t>
      </w:r>
      <w:r w:rsidR="003447AD" w:rsidRPr="005D5589">
        <w:rPr>
          <w:rFonts w:ascii="Verdana" w:hAnsi="Verdana" w:cs="Calibri"/>
        </w:rPr>
        <w:t>–</w:t>
      </w:r>
      <w:r w:rsidRPr="005D5589">
        <w:rPr>
          <w:rFonts w:ascii="Verdana" w:hAnsi="Verdana" w:cs="Calibri"/>
        </w:rPr>
        <w:t xml:space="preserve"> </w:t>
      </w:r>
      <w:r w:rsidR="003447AD" w:rsidRPr="005D5589">
        <w:rPr>
          <w:rFonts w:ascii="Verdana" w:hAnsi="Verdana" w:cs="Calibri"/>
        </w:rPr>
        <w:t>Kolejność sortowania na liście kanałów</w:t>
      </w:r>
      <w:r w:rsidR="00001668">
        <w:rPr>
          <w:rFonts w:ascii="Verdana" w:hAnsi="Verdana" w:cs="Calibri"/>
        </w:rPr>
        <w:t>, gdzie:</w:t>
      </w:r>
      <w:r w:rsidR="00001668">
        <w:rPr>
          <w:rFonts w:ascii="Verdana" w:hAnsi="Verdana" w:cs="Calibri"/>
        </w:rPr>
        <w:br/>
        <w:t>1 – pierwsza pozycja na liście,</w:t>
      </w:r>
      <w:r w:rsidR="00001668">
        <w:rPr>
          <w:rFonts w:ascii="Verdana" w:hAnsi="Verdana" w:cs="Calibri"/>
        </w:rPr>
        <w:br/>
        <w:t>2 – druga pozycja na liście,</w:t>
      </w:r>
      <w:r w:rsidR="00001668">
        <w:rPr>
          <w:rFonts w:ascii="Verdana" w:hAnsi="Verdana" w:cs="Calibri"/>
        </w:rPr>
        <w:br/>
        <w:t>...</w:t>
      </w:r>
      <w:r w:rsidR="00001668">
        <w:rPr>
          <w:rFonts w:ascii="Verdana" w:hAnsi="Verdana" w:cs="Calibri"/>
        </w:rPr>
        <w:br/>
        <w:t>0 – ostatnia pozycja na liście.</w:t>
      </w:r>
    </w:p>
    <w:p w14:paraId="54789B99" w14:textId="5959F3EC" w:rsidR="0045457F" w:rsidRPr="005D5589" w:rsidRDefault="0045457F" w:rsidP="005C1CA6">
      <w:pPr>
        <w:pStyle w:val="Akapitzlist"/>
        <w:numPr>
          <w:ilvl w:val="1"/>
          <w:numId w:val="10"/>
        </w:numPr>
        <w:rPr>
          <w:rFonts w:ascii="Verdana" w:hAnsi="Verdana" w:cs="Calibri"/>
        </w:rPr>
      </w:pPr>
      <w:r w:rsidRPr="005D5589">
        <w:rPr>
          <w:rFonts w:ascii="Verdana" w:hAnsi="Verdana" w:cs="Calibri"/>
        </w:rPr>
        <w:t xml:space="preserve">(informacyjnie) </w:t>
      </w:r>
      <w:r w:rsidR="003447AD" w:rsidRPr="005D5589">
        <w:rPr>
          <w:rFonts w:ascii="Verdana" w:hAnsi="Verdana" w:cs="Calibri"/>
          <w:b/>
        </w:rPr>
        <w:t>Rodzaj</w:t>
      </w:r>
      <w:r w:rsidRPr="005D5589">
        <w:rPr>
          <w:rFonts w:ascii="Verdana" w:hAnsi="Verdana" w:cs="Calibri"/>
          <w:b/>
        </w:rPr>
        <w:t xml:space="preserve"> [Type]</w:t>
      </w:r>
      <w:r w:rsidR="003447AD" w:rsidRPr="005D5589">
        <w:rPr>
          <w:rFonts w:ascii="Verdana" w:hAnsi="Verdana" w:cs="Calibri"/>
        </w:rPr>
        <w:t>.</w:t>
      </w:r>
    </w:p>
    <w:p w14:paraId="37A58648" w14:textId="2AE96C5F" w:rsidR="0045457F" w:rsidRPr="005D5589" w:rsidRDefault="0045457F" w:rsidP="005C1CA6">
      <w:pPr>
        <w:pStyle w:val="Akapitzlist"/>
        <w:numPr>
          <w:ilvl w:val="1"/>
          <w:numId w:val="10"/>
        </w:numPr>
        <w:rPr>
          <w:rFonts w:ascii="Verdana" w:hAnsi="Verdana" w:cs="Calibri"/>
        </w:rPr>
      </w:pPr>
      <w:bookmarkStart w:id="55" w:name="OLE_LINK1"/>
      <w:bookmarkStart w:id="56" w:name="OLE_LINK2"/>
      <w:r w:rsidRPr="005D5589">
        <w:rPr>
          <w:rFonts w:ascii="Verdana" w:hAnsi="Verdana" w:cs="Calibri"/>
          <w:b/>
        </w:rPr>
        <w:t>Traktuj jako oddzielną metodę płatności [Is separated method]</w:t>
      </w:r>
      <w:bookmarkEnd w:id="55"/>
      <w:bookmarkEnd w:id="56"/>
      <w:r w:rsidRPr="005D5589">
        <w:rPr>
          <w:rFonts w:ascii="Verdana" w:hAnsi="Verdana" w:cs="Calibri"/>
        </w:rPr>
        <w:t xml:space="preserve"> </w:t>
      </w:r>
      <w:r w:rsidR="003447AD" w:rsidRPr="005D5589">
        <w:rPr>
          <w:rFonts w:ascii="Verdana" w:hAnsi="Verdana" w:cs="Calibri"/>
        </w:rPr>
        <w:t>–</w:t>
      </w:r>
      <w:r w:rsidRPr="005D5589">
        <w:rPr>
          <w:rFonts w:ascii="Verdana" w:hAnsi="Verdana" w:cs="Calibri"/>
        </w:rPr>
        <w:t xml:space="preserve"> </w:t>
      </w:r>
      <w:r w:rsidR="003447AD" w:rsidRPr="005D5589">
        <w:rPr>
          <w:rFonts w:ascii="Verdana" w:hAnsi="Verdana" w:cs="Calibri"/>
        </w:rPr>
        <w:t>powoduje wyświetlanie danego kanału jako osobnej metody płatności.</w:t>
      </w:r>
      <w:r w:rsidR="003447AD" w:rsidRPr="005D5589">
        <w:rPr>
          <w:rFonts w:ascii="Verdana" w:hAnsi="Verdana" w:cs="Calibri"/>
        </w:rPr>
        <w:br/>
      </w:r>
      <w:r w:rsidR="003447AD" w:rsidRPr="005D5589">
        <w:rPr>
          <w:rFonts w:ascii="Verdana" w:hAnsi="Verdana" w:cs="Calibri"/>
          <w:noProof/>
        </w:rPr>
        <w:drawing>
          <wp:inline distT="0" distB="0" distL="0" distR="0" wp14:anchorId="57EF39A0" wp14:editId="5DFEC472">
            <wp:extent cx="4165600" cy="2743200"/>
            <wp:effectExtent l="114300" t="101600" r="114300" b="139700"/>
            <wp:docPr id="16" name="Obraz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4165600" cy="274320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</w:p>
    <w:p w14:paraId="44EF9B88" w14:textId="6BF2C910" w:rsidR="0045457F" w:rsidRPr="005D5589" w:rsidRDefault="0045457F" w:rsidP="005C1CA6">
      <w:pPr>
        <w:pStyle w:val="Akapitzlist"/>
        <w:numPr>
          <w:ilvl w:val="1"/>
          <w:numId w:val="10"/>
        </w:numPr>
        <w:rPr>
          <w:rFonts w:ascii="Verdana" w:hAnsi="Verdana" w:cs="Calibri"/>
        </w:rPr>
      </w:pPr>
      <w:r w:rsidRPr="005D5589">
        <w:rPr>
          <w:rFonts w:ascii="Verdana" w:hAnsi="Verdana" w:cs="Calibri"/>
        </w:rPr>
        <w:t xml:space="preserve">(informacyjnie) </w:t>
      </w:r>
      <w:r w:rsidRPr="005D5589">
        <w:rPr>
          <w:rFonts w:ascii="Verdana" w:hAnsi="Verdana" w:cs="Calibri"/>
          <w:b/>
        </w:rPr>
        <w:t>URL do logo [Logo URL]</w:t>
      </w:r>
      <w:r w:rsidR="003447AD" w:rsidRPr="005D5589">
        <w:rPr>
          <w:rFonts w:ascii="Verdana" w:hAnsi="Verdana" w:cs="Calibri"/>
        </w:rPr>
        <w:t>.</w:t>
      </w:r>
      <w:r w:rsidRPr="005D5589">
        <w:rPr>
          <w:rFonts w:ascii="Verdana" w:hAnsi="Verdana" w:cs="Calibri"/>
        </w:rPr>
        <w:t xml:space="preserve"> </w:t>
      </w:r>
    </w:p>
    <w:p w14:paraId="68232284" w14:textId="34A71FA3" w:rsidR="0045457F" w:rsidRPr="005D5589" w:rsidRDefault="0045457F" w:rsidP="005C1CA6">
      <w:pPr>
        <w:pStyle w:val="Akapitzlist"/>
        <w:numPr>
          <w:ilvl w:val="1"/>
          <w:numId w:val="10"/>
        </w:numPr>
        <w:rPr>
          <w:rFonts w:ascii="Verdana" w:hAnsi="Verdana" w:cs="Calibri"/>
        </w:rPr>
      </w:pPr>
      <w:r w:rsidRPr="005D5589">
        <w:rPr>
          <w:rFonts w:ascii="Verdana" w:hAnsi="Verdana" w:cs="Calibri"/>
          <w:b/>
        </w:rPr>
        <w:lastRenderedPageBreak/>
        <w:t>Użyj własnego logo [Use Own Logo]</w:t>
      </w:r>
      <w:r w:rsidRPr="005D5589">
        <w:rPr>
          <w:rFonts w:ascii="Verdana" w:hAnsi="Verdana" w:cs="Calibri"/>
        </w:rPr>
        <w:t xml:space="preserve"> </w:t>
      </w:r>
      <w:r w:rsidR="003447AD" w:rsidRPr="005D5589">
        <w:rPr>
          <w:rFonts w:ascii="Verdana" w:hAnsi="Verdana" w:cs="Calibri"/>
        </w:rPr>
        <w:t>–</w:t>
      </w:r>
      <w:r w:rsidRPr="005D5589">
        <w:rPr>
          <w:rFonts w:ascii="Verdana" w:hAnsi="Verdana" w:cs="Calibri"/>
        </w:rPr>
        <w:t xml:space="preserve"> </w:t>
      </w:r>
      <w:r w:rsidR="003447AD" w:rsidRPr="005D5589">
        <w:rPr>
          <w:rFonts w:ascii="Verdana" w:hAnsi="Verdana" w:cs="Calibri"/>
        </w:rPr>
        <w:t>umożliwia użycie własnego logo dla kanału płatności.</w:t>
      </w:r>
    </w:p>
    <w:p w14:paraId="1AA494C4" w14:textId="441F15CF" w:rsidR="0045457F" w:rsidRPr="005D5589" w:rsidRDefault="0045457F" w:rsidP="005C1CA6">
      <w:pPr>
        <w:pStyle w:val="Akapitzlist"/>
        <w:numPr>
          <w:ilvl w:val="1"/>
          <w:numId w:val="10"/>
        </w:numPr>
        <w:rPr>
          <w:rFonts w:ascii="Verdana" w:hAnsi="Verdana" w:cs="Calibri"/>
        </w:rPr>
      </w:pPr>
      <w:r w:rsidRPr="005D5589">
        <w:rPr>
          <w:rFonts w:ascii="Verdana" w:hAnsi="Verdana" w:cs="Calibri"/>
          <w:b/>
        </w:rPr>
        <w:t>Ścieżka do logo [Logo Path]</w:t>
      </w:r>
      <w:r w:rsidRPr="005D5589">
        <w:rPr>
          <w:rFonts w:ascii="Verdana" w:hAnsi="Verdana" w:cs="Calibri"/>
        </w:rPr>
        <w:t xml:space="preserve"> </w:t>
      </w:r>
      <w:r w:rsidR="003447AD" w:rsidRPr="005D5589">
        <w:rPr>
          <w:rFonts w:ascii="Verdana" w:hAnsi="Verdana" w:cs="Calibri"/>
        </w:rPr>
        <w:t>–</w:t>
      </w:r>
      <w:r w:rsidRPr="005D5589">
        <w:rPr>
          <w:rFonts w:ascii="Verdana" w:hAnsi="Verdana" w:cs="Calibri"/>
        </w:rPr>
        <w:t xml:space="preserve"> </w:t>
      </w:r>
      <w:r w:rsidR="003447AD" w:rsidRPr="005D5589">
        <w:rPr>
          <w:rFonts w:ascii="Verdana" w:hAnsi="Verdana" w:cs="Calibri"/>
        </w:rPr>
        <w:t xml:space="preserve">adres do własnego logo, widoczne będzie przy zaznaczeniu opcji </w:t>
      </w:r>
      <w:r w:rsidR="003447AD" w:rsidRPr="005D5589">
        <w:rPr>
          <w:rFonts w:ascii="Verdana" w:hAnsi="Verdana" w:cs="Calibri"/>
          <w:b/>
        </w:rPr>
        <w:t>Użyj własnego logo [Use Own Logo]</w:t>
      </w:r>
      <w:r w:rsidR="003447AD" w:rsidRPr="005D5589">
        <w:rPr>
          <w:rFonts w:ascii="Verdana" w:hAnsi="Verdana" w:cs="Calibri"/>
        </w:rPr>
        <w:t>.</w:t>
      </w:r>
    </w:p>
    <w:p w14:paraId="2F0976C2" w14:textId="1A3A21DC" w:rsidR="0045457F" w:rsidRPr="005D5589" w:rsidRDefault="0045457F" w:rsidP="005C1CA6">
      <w:pPr>
        <w:pStyle w:val="Akapitzlist"/>
        <w:numPr>
          <w:ilvl w:val="1"/>
          <w:numId w:val="10"/>
        </w:numPr>
        <w:rPr>
          <w:rFonts w:ascii="Verdana" w:hAnsi="Verdana" w:cs="Calibri"/>
        </w:rPr>
      </w:pPr>
      <w:r w:rsidRPr="005D5589">
        <w:rPr>
          <w:rFonts w:ascii="Verdana" w:hAnsi="Verdana" w:cs="Calibri"/>
        </w:rPr>
        <w:t xml:space="preserve">(informacyjnie) </w:t>
      </w:r>
      <w:r w:rsidRPr="005D5589">
        <w:rPr>
          <w:rFonts w:ascii="Verdana" w:hAnsi="Verdana" w:cs="Calibri"/>
          <w:b/>
        </w:rPr>
        <w:t>Data ostatniego odświeżenia [Status Date]</w:t>
      </w:r>
      <w:r w:rsidRPr="005D5589">
        <w:rPr>
          <w:rFonts w:ascii="Verdana" w:hAnsi="Verdana" w:cs="Calibri"/>
        </w:rPr>
        <w:t xml:space="preserve"> </w:t>
      </w:r>
      <w:r w:rsidR="003447AD" w:rsidRPr="005D5589">
        <w:rPr>
          <w:rFonts w:ascii="Verdana" w:hAnsi="Verdana" w:cs="Calibri"/>
        </w:rPr>
        <w:t>–</w:t>
      </w:r>
      <w:r w:rsidRPr="005D5589">
        <w:rPr>
          <w:rFonts w:ascii="Verdana" w:hAnsi="Verdana" w:cs="Calibri"/>
        </w:rPr>
        <w:t xml:space="preserve"> </w:t>
      </w:r>
      <w:r w:rsidR="003447AD" w:rsidRPr="005D5589">
        <w:rPr>
          <w:rFonts w:ascii="Verdana" w:hAnsi="Verdana" w:cs="Calibri"/>
        </w:rPr>
        <w:t>data i czas ostatniej aktualizacji danych dot. kanału.</w:t>
      </w:r>
    </w:p>
    <w:p w14:paraId="04E6D87A" w14:textId="457FA880" w:rsidR="0045457F" w:rsidRPr="005D5589" w:rsidRDefault="0045457F" w:rsidP="005C1CA6">
      <w:pPr>
        <w:pStyle w:val="Akapitzlist"/>
        <w:numPr>
          <w:ilvl w:val="1"/>
          <w:numId w:val="10"/>
        </w:numPr>
        <w:rPr>
          <w:rFonts w:ascii="Verdana" w:hAnsi="Verdana" w:cs="Calibri"/>
        </w:rPr>
      </w:pPr>
      <w:r w:rsidRPr="005D5589">
        <w:rPr>
          <w:rFonts w:ascii="Verdana" w:hAnsi="Verdana" w:cs="Calibri"/>
          <w:b/>
        </w:rPr>
        <w:t>Wymuś wyłączenie [Force Disable]</w:t>
      </w:r>
      <w:r w:rsidRPr="005D5589">
        <w:rPr>
          <w:rFonts w:ascii="Verdana" w:hAnsi="Verdana" w:cs="Calibri"/>
        </w:rPr>
        <w:t xml:space="preserve"> </w:t>
      </w:r>
      <w:r w:rsidR="003447AD" w:rsidRPr="005D5589">
        <w:rPr>
          <w:rFonts w:ascii="Verdana" w:hAnsi="Verdana" w:cs="Calibri"/>
        </w:rPr>
        <w:t>–</w:t>
      </w:r>
      <w:r w:rsidRPr="005D5589">
        <w:rPr>
          <w:rFonts w:ascii="Verdana" w:hAnsi="Verdana" w:cs="Calibri"/>
        </w:rPr>
        <w:t xml:space="preserve"> </w:t>
      </w:r>
      <w:r w:rsidR="003447AD" w:rsidRPr="005D5589">
        <w:rPr>
          <w:rFonts w:ascii="Verdana" w:hAnsi="Verdana" w:cs="Calibri"/>
        </w:rPr>
        <w:t xml:space="preserve">umożliwia wyłączenie kanału płatności, bez względu na </w:t>
      </w:r>
      <w:r w:rsidR="003447AD" w:rsidRPr="005D5589">
        <w:rPr>
          <w:rFonts w:ascii="Verdana" w:hAnsi="Verdana" w:cs="Calibri"/>
          <w:b/>
        </w:rPr>
        <w:t>Status kanału [Status]</w:t>
      </w:r>
      <w:r w:rsidR="003447AD" w:rsidRPr="005D5589">
        <w:rPr>
          <w:rFonts w:ascii="Verdana" w:hAnsi="Verdana" w:cs="Calibri"/>
        </w:rPr>
        <w:t>.</w:t>
      </w:r>
    </w:p>
    <w:p w14:paraId="2CD464FC" w14:textId="6098B897" w:rsidR="003726D3" w:rsidRDefault="003726D3" w:rsidP="00357F79">
      <w:pPr>
        <w:pStyle w:val="Nagwek2"/>
        <w:rPr>
          <w:rFonts w:ascii="Verdana" w:hAnsi="Verdana"/>
        </w:rPr>
      </w:pPr>
      <w:bookmarkStart w:id="57" w:name="_Odświeżenie_pamięci_podręcznej"/>
      <w:bookmarkStart w:id="58" w:name="_Toc70333184"/>
      <w:bookmarkEnd w:id="57"/>
      <w:r>
        <w:rPr>
          <w:rFonts w:ascii="Verdana" w:hAnsi="Verdana"/>
        </w:rPr>
        <w:t>Rozwijalna lista kanałów</w:t>
      </w:r>
      <w:bookmarkEnd w:id="58"/>
    </w:p>
    <w:p w14:paraId="5DEE6726" w14:textId="56636A16" w:rsidR="003726D3" w:rsidRDefault="003726D3" w:rsidP="003726D3">
      <w:pPr>
        <w:rPr>
          <w:rFonts w:ascii="Verdana" w:hAnsi="Verdana"/>
        </w:rPr>
      </w:pPr>
      <w:r>
        <w:rPr>
          <w:rFonts w:ascii="Verdana" w:hAnsi="Verdana"/>
        </w:rPr>
        <w:t xml:space="preserve">Dostępna od wersji 2.9.0. </w:t>
      </w:r>
      <w:r>
        <w:rPr>
          <w:rFonts w:ascii="Verdana" w:hAnsi="Verdana"/>
          <w:b/>
          <w:bCs/>
        </w:rPr>
        <w:t>Domyślnie włączona</w:t>
      </w:r>
      <w:r>
        <w:rPr>
          <w:rFonts w:ascii="Verdana" w:hAnsi="Verdana"/>
        </w:rPr>
        <w:t xml:space="preserve"> </w:t>
      </w:r>
    </w:p>
    <w:p w14:paraId="239C3647" w14:textId="77777777" w:rsidR="003726D3" w:rsidRDefault="003726D3" w:rsidP="003726D3">
      <w:r w:rsidRPr="003726D3">
        <w:rPr>
          <w:noProof/>
        </w:rPr>
        <w:drawing>
          <wp:inline distT="0" distB="0" distL="0" distR="0" wp14:anchorId="22559322" wp14:editId="2C7F02D4">
            <wp:extent cx="5759450" cy="2199005"/>
            <wp:effectExtent l="165100" t="165100" r="158750" b="163195"/>
            <wp:docPr id="24" name="Obraz 24" descr="Obraz zawierający zrzut ekranu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219900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190500" cap="rnd">
                      <a:solidFill>
                        <a:srgbClr val="FFFFFF"/>
                      </a:solidFill>
                    </a:ln>
                    <a:effectLst>
                      <a:outerShdw blurRad="50000" algn="tl" rotWithShape="0">
                        <a:srgbClr val="000000">
                          <a:alpha val="41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800000"/>
                      </a:lightRig>
                    </a:scene3d>
                    <a:sp3d contourW="6350">
                      <a:bevelT w="50800" h="16510"/>
                      <a:contourClr>
                        <a:srgbClr val="C0C0C0"/>
                      </a:contourClr>
                    </a:sp3d>
                  </pic:spPr>
                </pic:pic>
              </a:graphicData>
            </a:graphic>
          </wp:inline>
        </w:drawing>
      </w:r>
    </w:p>
    <w:p w14:paraId="286E8B14" w14:textId="1616D800" w:rsidR="003726D3" w:rsidRDefault="003726D3" w:rsidP="003726D3">
      <w:r>
        <w:rPr>
          <w:rFonts w:ascii="Verdana" w:hAnsi="Verdana"/>
        </w:rPr>
        <w:t>W celu wyświetlania zawsze pełnej listy kanałów</w:t>
      </w:r>
      <w:r>
        <w:t>:</w:t>
      </w:r>
    </w:p>
    <w:p w14:paraId="33DA5376" w14:textId="5F17A1D8" w:rsidR="003726D3" w:rsidRPr="003726D3" w:rsidRDefault="003726D3" w:rsidP="003726D3">
      <w:pPr>
        <w:pStyle w:val="Akapitzlist"/>
        <w:numPr>
          <w:ilvl w:val="0"/>
          <w:numId w:val="22"/>
        </w:numPr>
        <w:rPr>
          <w:rFonts w:ascii="Verdana" w:hAnsi="Verdana" w:cs="Calibri"/>
        </w:rPr>
      </w:pPr>
      <w:r w:rsidRPr="003726D3">
        <w:rPr>
          <w:rFonts w:ascii="Verdana" w:hAnsi="Verdana" w:cs="Calibri"/>
        </w:rPr>
        <w:t xml:space="preserve">Przejść do strony </w:t>
      </w:r>
      <w:hyperlink w:anchor="_Konfiguracja_2" w:history="1">
        <w:r w:rsidRPr="002F75D7">
          <w:rPr>
            <w:rStyle w:val="Hipercze"/>
            <w:rFonts w:ascii="Verdana" w:hAnsi="Verdana" w:cs="Calibri"/>
          </w:rPr>
          <w:t>konfiguracji modułu</w:t>
        </w:r>
      </w:hyperlink>
      <w:r w:rsidRPr="003726D3">
        <w:rPr>
          <w:rFonts w:ascii="Verdana" w:hAnsi="Verdana" w:cs="Calibri"/>
        </w:rPr>
        <w:t>.</w:t>
      </w:r>
    </w:p>
    <w:p w14:paraId="2EBDDB77" w14:textId="3586755F" w:rsidR="003726D3" w:rsidRPr="003726D3" w:rsidRDefault="003726D3" w:rsidP="003726D3">
      <w:pPr>
        <w:pStyle w:val="Akapitzlist"/>
        <w:numPr>
          <w:ilvl w:val="0"/>
          <w:numId w:val="22"/>
        </w:numPr>
        <w:rPr>
          <w:rFonts w:ascii="Verdana" w:hAnsi="Verdana" w:cs="Calibri"/>
        </w:rPr>
      </w:pPr>
      <w:r w:rsidRPr="003726D3">
        <w:rPr>
          <w:rFonts w:ascii="Verdana" w:hAnsi="Verdana" w:cs="Calibri"/>
        </w:rPr>
        <w:t xml:space="preserve">Wypełnić pole </w:t>
      </w:r>
      <w:r w:rsidRPr="003726D3">
        <w:rPr>
          <w:rFonts w:ascii="Verdana" w:hAnsi="Verdana" w:cs="Calibri"/>
          <w:b/>
          <w:bCs/>
        </w:rPr>
        <w:t>Zwijalna lista kanałów [Collapsible gateway list]</w:t>
      </w:r>
      <w:r w:rsidRPr="003726D3">
        <w:rPr>
          <w:rFonts w:ascii="Verdana" w:hAnsi="Verdana" w:cs="Calibri"/>
        </w:rPr>
        <w:t xml:space="preserve"> na </w:t>
      </w:r>
      <w:r w:rsidRPr="003726D3">
        <w:rPr>
          <w:rFonts w:ascii="Verdana" w:hAnsi="Verdana" w:cs="Calibri"/>
          <w:b/>
          <w:bCs/>
        </w:rPr>
        <w:t>W</w:t>
      </w:r>
      <w:r>
        <w:rPr>
          <w:rFonts w:ascii="Verdana" w:hAnsi="Verdana" w:cs="Calibri"/>
          <w:b/>
          <w:bCs/>
        </w:rPr>
        <w:t>yłącz</w:t>
      </w:r>
      <w:r w:rsidRPr="003726D3">
        <w:rPr>
          <w:rFonts w:ascii="Verdana" w:hAnsi="Verdana" w:cs="Calibri"/>
          <w:b/>
          <w:bCs/>
        </w:rPr>
        <w:t xml:space="preserve"> [</w:t>
      </w:r>
      <w:r>
        <w:rPr>
          <w:rFonts w:ascii="Verdana" w:hAnsi="Verdana" w:cs="Calibri"/>
          <w:b/>
          <w:bCs/>
        </w:rPr>
        <w:t>Disabled</w:t>
      </w:r>
      <w:r w:rsidRPr="003726D3">
        <w:rPr>
          <w:rFonts w:ascii="Verdana" w:hAnsi="Verdana" w:cs="Calibri"/>
          <w:b/>
          <w:bCs/>
        </w:rPr>
        <w:t>]</w:t>
      </w:r>
      <w:r w:rsidRPr="003726D3">
        <w:rPr>
          <w:rFonts w:ascii="Verdana" w:hAnsi="Verdana" w:cs="Calibri"/>
        </w:rPr>
        <w:t>.</w:t>
      </w:r>
    </w:p>
    <w:p w14:paraId="44992DCF" w14:textId="23CEA60D" w:rsidR="003726D3" w:rsidRPr="005D5589" w:rsidRDefault="00926E57" w:rsidP="003726D3">
      <w:pPr>
        <w:pStyle w:val="Akapitzlist"/>
        <w:numPr>
          <w:ilvl w:val="0"/>
          <w:numId w:val="22"/>
        </w:numPr>
        <w:rPr>
          <w:rFonts w:ascii="Verdana" w:hAnsi="Verdana" w:cs="Calibri"/>
        </w:rPr>
      </w:pPr>
      <w:hyperlink w:anchor="_Odświeżenie_pamięci_podręcznej_1" w:history="1">
        <w:r w:rsidR="003726D3" w:rsidRPr="002F75D7">
          <w:rPr>
            <w:rStyle w:val="Hipercze"/>
            <w:rFonts w:ascii="Verdana" w:hAnsi="Verdana" w:cs="Calibri"/>
          </w:rPr>
          <w:t>Odświeżyć pamięć podręczną</w:t>
        </w:r>
      </w:hyperlink>
      <w:r w:rsidR="003726D3" w:rsidRPr="002F75D7">
        <w:rPr>
          <w:rFonts w:ascii="Verdana" w:hAnsi="Verdana" w:cs="Calibri"/>
        </w:rPr>
        <w:t>.</w:t>
      </w:r>
    </w:p>
    <w:p w14:paraId="0DA3E1FC" w14:textId="26D08441" w:rsidR="003726D3" w:rsidRPr="003726D3" w:rsidRDefault="003726D3" w:rsidP="003726D3">
      <w:r w:rsidRPr="003726D3">
        <w:t xml:space="preserve"> </w:t>
      </w:r>
    </w:p>
    <w:p w14:paraId="4D7014C2" w14:textId="026D0E90" w:rsidR="00357F79" w:rsidRPr="005D5589" w:rsidRDefault="00357F79" w:rsidP="00357F79">
      <w:pPr>
        <w:pStyle w:val="Nagwek2"/>
        <w:rPr>
          <w:rFonts w:ascii="Verdana" w:hAnsi="Verdana"/>
        </w:rPr>
      </w:pPr>
      <w:bookmarkStart w:id="59" w:name="_Odświeżenie_pamięci_podręcznej_1"/>
      <w:bookmarkStart w:id="60" w:name="_Toc70333185"/>
      <w:bookmarkEnd w:id="59"/>
      <w:r w:rsidRPr="005D5589">
        <w:rPr>
          <w:rFonts w:ascii="Verdana" w:hAnsi="Verdana"/>
        </w:rPr>
        <w:t>Odświeżenie pamięci podręcznej (cache)</w:t>
      </w:r>
      <w:bookmarkEnd w:id="60"/>
    </w:p>
    <w:p w14:paraId="5BA369B4" w14:textId="39151972" w:rsidR="00357F79" w:rsidRPr="005D5589" w:rsidRDefault="00357F79" w:rsidP="00357F79">
      <w:pPr>
        <w:rPr>
          <w:rFonts w:ascii="Verdana" w:hAnsi="Verdana"/>
        </w:rPr>
      </w:pPr>
      <w:r w:rsidRPr="005D5589">
        <w:rPr>
          <w:rFonts w:ascii="Verdana" w:hAnsi="Verdana"/>
        </w:rPr>
        <w:t>Po każdej edycji konfiguracji, należy odświeżyć pamięć podręczną.</w:t>
      </w:r>
    </w:p>
    <w:p w14:paraId="797DECF2" w14:textId="335836FC" w:rsidR="00357F79" w:rsidRPr="005D5589" w:rsidRDefault="00357F79" w:rsidP="005C1CA6">
      <w:pPr>
        <w:pStyle w:val="Akapitzlist"/>
        <w:numPr>
          <w:ilvl w:val="0"/>
          <w:numId w:val="13"/>
        </w:numPr>
        <w:rPr>
          <w:rFonts w:ascii="Verdana" w:hAnsi="Verdana"/>
        </w:rPr>
      </w:pPr>
      <w:r w:rsidRPr="005D5589">
        <w:rPr>
          <w:rFonts w:ascii="Verdana" w:hAnsi="Verdana"/>
        </w:rPr>
        <w:t xml:space="preserve">Przejść do </w:t>
      </w:r>
      <w:r w:rsidRPr="005D5589">
        <w:rPr>
          <w:rFonts w:ascii="Verdana" w:hAnsi="Verdana"/>
          <w:b/>
        </w:rPr>
        <w:t>System</w:t>
      </w:r>
      <w:r w:rsidRPr="005D5589">
        <w:rPr>
          <w:rFonts w:ascii="Verdana" w:hAnsi="Verdana"/>
        </w:rPr>
        <w:t xml:space="preserve"> -&gt; </w:t>
      </w:r>
      <w:r w:rsidRPr="005D5589">
        <w:rPr>
          <w:rFonts w:ascii="Verdana" w:hAnsi="Verdana"/>
          <w:b/>
        </w:rPr>
        <w:t>Pamięć podręczna [Cache Management]</w:t>
      </w:r>
      <w:r w:rsidRPr="005D5589">
        <w:rPr>
          <w:rFonts w:ascii="Verdana" w:hAnsi="Verdana"/>
        </w:rPr>
        <w:t>.</w:t>
      </w:r>
    </w:p>
    <w:p w14:paraId="5A424174" w14:textId="396BC838" w:rsidR="00357F79" w:rsidRPr="005D5589" w:rsidRDefault="00357F79" w:rsidP="005C1CA6">
      <w:pPr>
        <w:pStyle w:val="Akapitzlist"/>
        <w:numPr>
          <w:ilvl w:val="0"/>
          <w:numId w:val="13"/>
        </w:numPr>
        <w:rPr>
          <w:rFonts w:ascii="Verdana" w:hAnsi="Verdana"/>
        </w:rPr>
      </w:pPr>
      <w:r w:rsidRPr="005D5589">
        <w:rPr>
          <w:rFonts w:ascii="Verdana" w:hAnsi="Verdana"/>
        </w:rPr>
        <w:t xml:space="preserve">Zaznaczyć </w:t>
      </w:r>
      <w:r w:rsidRPr="005D5589">
        <w:rPr>
          <w:rFonts w:ascii="Verdana" w:hAnsi="Verdana"/>
          <w:b/>
        </w:rPr>
        <w:t>Configuration</w:t>
      </w:r>
      <w:r w:rsidRPr="005D5589">
        <w:rPr>
          <w:rFonts w:ascii="Verdana" w:hAnsi="Verdana"/>
        </w:rPr>
        <w:t>.</w:t>
      </w:r>
    </w:p>
    <w:p w14:paraId="76ECD5B2" w14:textId="4A110CD7" w:rsidR="00357F79" w:rsidRPr="005D5589" w:rsidRDefault="00357F79" w:rsidP="005C1CA6">
      <w:pPr>
        <w:pStyle w:val="Akapitzlist"/>
        <w:numPr>
          <w:ilvl w:val="0"/>
          <w:numId w:val="13"/>
        </w:numPr>
        <w:rPr>
          <w:rFonts w:ascii="Verdana" w:hAnsi="Verdana"/>
        </w:rPr>
      </w:pPr>
      <w:r w:rsidRPr="005D5589">
        <w:rPr>
          <w:rFonts w:ascii="Verdana" w:hAnsi="Verdana"/>
        </w:rPr>
        <w:t xml:space="preserve">Z menu rozwijanego wybrać </w:t>
      </w:r>
      <w:r w:rsidRPr="005D5589">
        <w:rPr>
          <w:rFonts w:ascii="Verdana" w:hAnsi="Verdana"/>
          <w:b/>
        </w:rPr>
        <w:t>Odśwież [Refresh]</w:t>
      </w:r>
      <w:r w:rsidRPr="005D5589">
        <w:rPr>
          <w:rFonts w:ascii="Verdana" w:hAnsi="Verdana"/>
        </w:rPr>
        <w:t>.</w:t>
      </w:r>
    </w:p>
    <w:p w14:paraId="0B266302" w14:textId="5DFED8FE" w:rsidR="00357F79" w:rsidRPr="005D5589" w:rsidRDefault="00357F79" w:rsidP="005C1CA6">
      <w:pPr>
        <w:pStyle w:val="Akapitzlist"/>
        <w:numPr>
          <w:ilvl w:val="0"/>
          <w:numId w:val="13"/>
        </w:numPr>
        <w:rPr>
          <w:rFonts w:ascii="Verdana" w:hAnsi="Verdana"/>
        </w:rPr>
      </w:pPr>
      <w:r w:rsidRPr="005D5589">
        <w:rPr>
          <w:rFonts w:ascii="Verdana" w:hAnsi="Verdana"/>
        </w:rPr>
        <w:lastRenderedPageBreak/>
        <w:t xml:space="preserve">Kliknąć </w:t>
      </w:r>
      <w:r w:rsidRPr="005D5589">
        <w:rPr>
          <w:rFonts w:ascii="Verdana" w:hAnsi="Verdana"/>
          <w:b/>
        </w:rPr>
        <w:t>Wyślij [Submit]</w:t>
      </w:r>
      <w:r w:rsidRPr="005D5589">
        <w:rPr>
          <w:rFonts w:ascii="Verdana" w:hAnsi="Verdana"/>
        </w:rPr>
        <w:t>.</w:t>
      </w:r>
      <w:r w:rsidRPr="005D5589">
        <w:rPr>
          <w:rFonts w:ascii="Verdana" w:hAnsi="Verdana"/>
        </w:rPr>
        <w:br/>
      </w:r>
      <w:r w:rsidRPr="005D5589">
        <w:rPr>
          <w:rFonts w:ascii="Verdana" w:hAnsi="Verdana"/>
          <w:noProof/>
        </w:rPr>
        <w:drawing>
          <wp:inline distT="0" distB="0" distL="0" distR="0" wp14:anchorId="60002CA8" wp14:editId="15D57D79">
            <wp:extent cx="4114800" cy="2057400"/>
            <wp:effectExtent l="114300" t="101600" r="114300" b="139700"/>
            <wp:docPr id="19" name="Obraz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4114800" cy="205740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</w:p>
    <w:p w14:paraId="51986245" w14:textId="1EC2DFFB" w:rsidR="00357F79" w:rsidRPr="005D5589" w:rsidRDefault="00357F79">
      <w:pPr>
        <w:rPr>
          <w:rFonts w:ascii="Verdana" w:hAnsi="Verdana"/>
        </w:rPr>
      </w:pPr>
      <w:r w:rsidRPr="005D5589">
        <w:rPr>
          <w:rFonts w:ascii="Verdana" w:hAnsi="Verdana"/>
        </w:rPr>
        <w:br w:type="page"/>
      </w:r>
    </w:p>
    <w:p w14:paraId="35176857" w14:textId="77777777" w:rsidR="00357F79" w:rsidRPr="005D5589" w:rsidRDefault="00357F79" w:rsidP="00357F79">
      <w:pPr>
        <w:rPr>
          <w:rFonts w:ascii="Verdana" w:hAnsi="Verdana"/>
        </w:rPr>
      </w:pPr>
    </w:p>
    <w:p w14:paraId="7688510E" w14:textId="60620773" w:rsidR="005D5589" w:rsidRPr="005D5589" w:rsidRDefault="005D5589" w:rsidP="006F6B89">
      <w:pPr>
        <w:pStyle w:val="Nagwek1"/>
        <w:rPr>
          <w:rFonts w:ascii="Verdana" w:hAnsi="Verdana" w:cs="Calibri"/>
        </w:rPr>
      </w:pPr>
      <w:bookmarkStart w:id="61" w:name="_Toc70333186"/>
      <w:r w:rsidRPr="005D5589">
        <w:rPr>
          <w:rFonts w:ascii="Verdana" w:hAnsi="Verdana" w:cs="Calibri"/>
        </w:rPr>
        <w:t>Zwroty</w:t>
      </w:r>
      <w:bookmarkEnd w:id="61"/>
    </w:p>
    <w:p w14:paraId="3E39E437" w14:textId="4DF4EB98" w:rsidR="00DC593A" w:rsidRDefault="00FE37FA" w:rsidP="005D5589">
      <w:pPr>
        <w:rPr>
          <w:rFonts w:ascii="Verdana" w:hAnsi="Verdana"/>
        </w:rPr>
      </w:pPr>
      <w:r>
        <w:rPr>
          <w:rFonts w:ascii="Verdana" w:hAnsi="Verdana"/>
        </w:rPr>
        <w:t>Umożliwia zwrot pieniędzy bezpośrednio na rachunek klienta</w:t>
      </w:r>
      <w:r w:rsidR="009E0074">
        <w:rPr>
          <w:rFonts w:ascii="Verdana" w:hAnsi="Verdana"/>
        </w:rPr>
        <w:t>,</w:t>
      </w:r>
      <w:r>
        <w:rPr>
          <w:rFonts w:ascii="Verdana" w:hAnsi="Verdana"/>
        </w:rPr>
        <w:t xml:space="preserve"> z którego została nadana płatność.</w:t>
      </w:r>
      <w:r w:rsidR="00DC593A">
        <w:rPr>
          <w:rFonts w:ascii="Verdana" w:hAnsi="Verdana"/>
        </w:rPr>
        <w:t xml:space="preserve"> Moduł umożliwia dwie metody zwrotu – poprzez fakturę korygującą (Credit Memo on-line) oraz bezpośrednio z zamówienia. </w:t>
      </w:r>
    </w:p>
    <w:p w14:paraId="7DD2590B" w14:textId="77777777" w:rsidR="00DC593A" w:rsidRPr="00DC593A" w:rsidRDefault="00DC593A" w:rsidP="00DC593A">
      <w:pPr>
        <w:pStyle w:val="Nagwek2"/>
        <w:rPr>
          <w:rFonts w:ascii="Verdana" w:hAnsi="Verdana"/>
        </w:rPr>
      </w:pPr>
      <w:bookmarkStart w:id="62" w:name="_Zwrot_–_faktura"/>
      <w:bookmarkStart w:id="63" w:name="_Toc70333187"/>
      <w:bookmarkEnd w:id="62"/>
      <w:r>
        <w:rPr>
          <w:rFonts w:ascii="Verdana" w:hAnsi="Verdana"/>
        </w:rPr>
        <w:t>Zwrot – faktura korygująca</w:t>
      </w:r>
      <w:bookmarkEnd w:id="63"/>
    </w:p>
    <w:p w14:paraId="145FB373" w14:textId="4CC6B558" w:rsidR="00514326" w:rsidRDefault="00DC593A" w:rsidP="00DC593A">
      <w:pPr>
        <w:pStyle w:val="Akapitzlist"/>
        <w:numPr>
          <w:ilvl w:val="0"/>
          <w:numId w:val="21"/>
        </w:numPr>
        <w:rPr>
          <w:rFonts w:ascii="Verdana" w:hAnsi="Verdana"/>
        </w:rPr>
      </w:pPr>
      <w:r>
        <w:rPr>
          <w:rFonts w:ascii="Verdana" w:hAnsi="Verdana"/>
        </w:rPr>
        <w:t xml:space="preserve">Przejść do szczegółów </w:t>
      </w:r>
      <w:r w:rsidR="00514326" w:rsidRPr="00514326">
        <w:rPr>
          <w:rFonts w:ascii="Verdana" w:hAnsi="Verdana"/>
          <w:b/>
          <w:bCs/>
        </w:rPr>
        <w:t>Faktury [Invoice]</w:t>
      </w:r>
      <w:r w:rsidR="00514326">
        <w:rPr>
          <w:rFonts w:ascii="Verdana" w:hAnsi="Verdana"/>
        </w:rPr>
        <w:t xml:space="preserve"> dla zamówienia</w:t>
      </w:r>
      <w:r>
        <w:rPr>
          <w:rFonts w:ascii="Verdana" w:hAnsi="Verdana"/>
        </w:rPr>
        <w:t>.</w:t>
      </w:r>
    </w:p>
    <w:p w14:paraId="07EF775C" w14:textId="77777777" w:rsidR="00514326" w:rsidRDefault="00514326" w:rsidP="00DC593A">
      <w:pPr>
        <w:pStyle w:val="Akapitzlist"/>
        <w:numPr>
          <w:ilvl w:val="0"/>
          <w:numId w:val="21"/>
        </w:numPr>
        <w:rPr>
          <w:rFonts w:ascii="Verdana" w:hAnsi="Verdana"/>
        </w:rPr>
      </w:pPr>
      <w:r>
        <w:rPr>
          <w:rFonts w:ascii="Verdana" w:hAnsi="Verdana"/>
        </w:rPr>
        <w:t xml:space="preserve">W górnym menu nacisnąć </w:t>
      </w:r>
      <w:r w:rsidRPr="00514326">
        <w:rPr>
          <w:rFonts w:ascii="Verdana" w:hAnsi="Verdana"/>
          <w:b/>
          <w:bCs/>
        </w:rPr>
        <w:t>Faktura korygująca [Credit Memo]</w:t>
      </w:r>
      <w:r w:rsidRPr="00514326">
        <w:rPr>
          <w:rFonts w:ascii="Verdana" w:hAnsi="Verdana"/>
        </w:rPr>
        <w:t>.</w:t>
      </w:r>
    </w:p>
    <w:p w14:paraId="41E4FDD8" w14:textId="77777777" w:rsidR="00DA6BDC" w:rsidRDefault="00DA6BDC" w:rsidP="00DC593A">
      <w:pPr>
        <w:pStyle w:val="Akapitzlist"/>
        <w:numPr>
          <w:ilvl w:val="0"/>
          <w:numId w:val="21"/>
        </w:numPr>
        <w:rPr>
          <w:rFonts w:ascii="Verdana" w:hAnsi="Verdana"/>
        </w:rPr>
      </w:pPr>
      <w:r>
        <w:rPr>
          <w:rFonts w:ascii="Verdana" w:hAnsi="Verdana"/>
        </w:rPr>
        <w:t>Uzupełnić formularz, podając ilość przedmiotów do zwrotu, wysokość opłat.</w:t>
      </w:r>
    </w:p>
    <w:p w14:paraId="4F0A16E8" w14:textId="661A3805" w:rsidR="00DC593A" w:rsidRPr="00DC593A" w:rsidRDefault="00DA6BDC" w:rsidP="00DC593A">
      <w:pPr>
        <w:pStyle w:val="Akapitzlist"/>
        <w:numPr>
          <w:ilvl w:val="0"/>
          <w:numId w:val="21"/>
        </w:numPr>
        <w:rPr>
          <w:rFonts w:ascii="Verdana" w:hAnsi="Verdana"/>
        </w:rPr>
      </w:pPr>
      <w:r>
        <w:rPr>
          <w:rFonts w:ascii="Verdana" w:hAnsi="Verdana"/>
        </w:rPr>
        <w:t xml:space="preserve">Nacisnąć </w:t>
      </w:r>
      <w:r w:rsidRPr="00DA6BDC">
        <w:rPr>
          <w:rFonts w:ascii="Verdana" w:hAnsi="Verdana"/>
          <w:b/>
          <w:bCs/>
        </w:rPr>
        <w:t>Zwróć [Refund]</w:t>
      </w:r>
      <w:r>
        <w:rPr>
          <w:rFonts w:ascii="Verdana" w:hAnsi="Verdana"/>
        </w:rPr>
        <w:t>.</w:t>
      </w:r>
      <w:r w:rsidR="00DC593A" w:rsidRPr="00DC593A">
        <w:rPr>
          <w:rFonts w:ascii="Verdana" w:hAnsi="Verdana"/>
        </w:rPr>
        <w:br/>
      </w:r>
    </w:p>
    <w:p w14:paraId="2F6FDAB4" w14:textId="699AD373" w:rsidR="00DC593A" w:rsidRPr="00DC593A" w:rsidRDefault="00DC593A" w:rsidP="00DC593A">
      <w:pPr>
        <w:pStyle w:val="Nagwek2"/>
        <w:rPr>
          <w:rFonts w:ascii="Verdana" w:hAnsi="Verdana"/>
        </w:rPr>
      </w:pPr>
      <w:bookmarkStart w:id="64" w:name="_Toc70333188"/>
      <w:r>
        <w:rPr>
          <w:rFonts w:ascii="Verdana" w:hAnsi="Verdana"/>
        </w:rPr>
        <w:t>Zwrot - bezpośredni</w:t>
      </w:r>
      <w:bookmarkEnd w:id="64"/>
    </w:p>
    <w:p w14:paraId="3CF7921A" w14:textId="77777777" w:rsidR="00DC593A" w:rsidRPr="00DC593A" w:rsidRDefault="00DC593A" w:rsidP="00DC593A">
      <w:pPr>
        <w:pStyle w:val="Akapitzlist"/>
        <w:numPr>
          <w:ilvl w:val="0"/>
          <w:numId w:val="26"/>
        </w:numPr>
        <w:rPr>
          <w:rFonts w:ascii="Verdana" w:hAnsi="Verdana" w:cs="Calibri"/>
        </w:rPr>
      </w:pPr>
      <w:r w:rsidRPr="00DC593A">
        <w:rPr>
          <w:rFonts w:ascii="Verdana" w:hAnsi="Verdana" w:cs="Calibri"/>
        </w:rPr>
        <w:t xml:space="preserve">Przejść do </w:t>
      </w:r>
      <w:hyperlink w:anchor="_Podstawowa_konfiguracja_modułu" w:history="1">
        <w:r w:rsidRPr="00DC593A">
          <w:rPr>
            <w:rStyle w:val="Hipercze"/>
            <w:rFonts w:ascii="Verdana" w:hAnsi="Verdana" w:cs="Calibri"/>
          </w:rPr>
          <w:t>konfiguracji modułu</w:t>
        </w:r>
      </w:hyperlink>
      <w:r w:rsidRPr="00DC593A">
        <w:rPr>
          <w:rFonts w:ascii="Verdana" w:hAnsi="Verdana" w:cs="Calibri"/>
        </w:rPr>
        <w:t>.</w:t>
      </w:r>
    </w:p>
    <w:p w14:paraId="1E168116" w14:textId="6CBFFE48" w:rsidR="00DC593A" w:rsidRPr="00DC593A" w:rsidRDefault="00DC593A" w:rsidP="00DC593A">
      <w:pPr>
        <w:pStyle w:val="Akapitzlist"/>
        <w:numPr>
          <w:ilvl w:val="0"/>
          <w:numId w:val="26"/>
        </w:numPr>
        <w:rPr>
          <w:rFonts w:ascii="Verdana" w:hAnsi="Verdana" w:cs="Calibri"/>
        </w:rPr>
      </w:pPr>
      <w:r w:rsidRPr="00DC593A">
        <w:rPr>
          <w:rFonts w:ascii="Verdana" w:hAnsi="Verdana" w:cs="Calibri"/>
        </w:rPr>
        <w:t xml:space="preserve">Ustawić opcję </w:t>
      </w:r>
      <w:r w:rsidRPr="00DC593A">
        <w:rPr>
          <w:rFonts w:ascii="Verdana" w:hAnsi="Verdana" w:cs="Calibri"/>
          <w:b/>
          <w:bCs/>
        </w:rPr>
        <w:t xml:space="preserve">Pokaż ręczny zwrot BM w szczegółach zamówienia [Show manual BM refund in order details] </w:t>
      </w:r>
      <w:r w:rsidRPr="00DC593A">
        <w:rPr>
          <w:rFonts w:ascii="Verdana" w:hAnsi="Verdana" w:cs="Calibri"/>
        </w:rPr>
        <w:t xml:space="preserve">na </w:t>
      </w:r>
      <w:bookmarkStart w:id="65" w:name="OLE_LINK11"/>
      <w:bookmarkStart w:id="66" w:name="OLE_LINK12"/>
      <w:r w:rsidRPr="00DC593A">
        <w:rPr>
          <w:rFonts w:ascii="Verdana" w:hAnsi="Verdana" w:cs="Calibri"/>
          <w:b/>
          <w:bCs/>
        </w:rPr>
        <w:t>Włącz [Enable]</w:t>
      </w:r>
      <w:bookmarkEnd w:id="65"/>
      <w:bookmarkEnd w:id="66"/>
      <w:r w:rsidRPr="00DC593A">
        <w:rPr>
          <w:rFonts w:ascii="Verdana" w:hAnsi="Verdana" w:cs="Calibri"/>
        </w:rPr>
        <w:t>.</w:t>
      </w:r>
      <w:r w:rsidR="00514326">
        <w:rPr>
          <w:rFonts w:ascii="Verdana" w:hAnsi="Verdana" w:cs="Calibri"/>
        </w:rPr>
        <w:t xml:space="preserve"> Od tego momentu ta opcja będzie dostępna dla wszystkich zakończonych zamówień opłaconych poprzez ten moduł.</w:t>
      </w:r>
    </w:p>
    <w:p w14:paraId="0F5DF6B9" w14:textId="47FF0959" w:rsidR="00FE37FA" w:rsidRDefault="00FE37FA" w:rsidP="00DC593A">
      <w:pPr>
        <w:pStyle w:val="Akapitzlist"/>
        <w:numPr>
          <w:ilvl w:val="0"/>
          <w:numId w:val="26"/>
        </w:numPr>
        <w:rPr>
          <w:rFonts w:ascii="Verdana" w:hAnsi="Verdana"/>
        </w:rPr>
      </w:pPr>
      <w:r>
        <w:rPr>
          <w:rFonts w:ascii="Verdana" w:hAnsi="Verdana"/>
        </w:rPr>
        <w:t>Przejść do szczegółów zamówienia.</w:t>
      </w:r>
    </w:p>
    <w:p w14:paraId="33E3CA87" w14:textId="2DB43551" w:rsidR="00FE37FA" w:rsidRDefault="00FE37FA" w:rsidP="00DC593A">
      <w:pPr>
        <w:pStyle w:val="Akapitzlist"/>
        <w:numPr>
          <w:ilvl w:val="0"/>
          <w:numId w:val="26"/>
        </w:numPr>
        <w:rPr>
          <w:rFonts w:ascii="Verdana" w:hAnsi="Verdana"/>
        </w:rPr>
      </w:pPr>
      <w:r>
        <w:rPr>
          <w:rFonts w:ascii="Verdana" w:hAnsi="Verdana"/>
        </w:rPr>
        <w:t xml:space="preserve">Jeżeli zamówienie zostało opłacone z wykorzystaniem metody płatności BM, w górnym menu powinien być widoczny przycisk </w:t>
      </w:r>
      <w:r w:rsidRPr="00A13E00">
        <w:rPr>
          <w:rFonts w:ascii="Verdana" w:hAnsi="Verdana"/>
          <w:b/>
          <w:bCs/>
        </w:rPr>
        <w:t>Zwrot BM</w:t>
      </w:r>
      <w:r>
        <w:rPr>
          <w:rFonts w:ascii="Verdana" w:hAnsi="Verdana"/>
        </w:rPr>
        <w:t>.</w:t>
      </w:r>
      <w:r>
        <w:rPr>
          <w:rFonts w:ascii="Verdana" w:hAnsi="Verdana"/>
        </w:rPr>
        <w:br/>
      </w:r>
      <w:r w:rsidRPr="00FE37FA">
        <w:rPr>
          <w:rFonts w:ascii="Verdana" w:hAnsi="Verdana"/>
          <w:noProof/>
        </w:rPr>
        <w:drawing>
          <wp:inline distT="0" distB="0" distL="0" distR="0" wp14:anchorId="29F922C2" wp14:editId="314015A5">
            <wp:extent cx="5759450" cy="1005840"/>
            <wp:effectExtent l="165100" t="165100" r="158750" b="162560"/>
            <wp:docPr id="20" name="Obraz 20" descr="Obraz zawierający zrzut ekranu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100584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190500" cap="rnd">
                      <a:solidFill>
                        <a:srgbClr val="FFFFFF"/>
                      </a:solidFill>
                    </a:ln>
                    <a:effectLst>
                      <a:outerShdw blurRad="50000" algn="tl" rotWithShape="0">
                        <a:srgbClr val="000000">
                          <a:alpha val="41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800000"/>
                      </a:lightRig>
                    </a:scene3d>
                    <a:sp3d contourW="6350">
                      <a:bevelT w="50800" h="16510"/>
                      <a:contourClr>
                        <a:srgbClr val="C0C0C0"/>
                      </a:contourClr>
                    </a:sp3d>
                  </pic:spPr>
                </pic:pic>
              </a:graphicData>
            </a:graphic>
          </wp:inline>
        </w:drawing>
      </w:r>
    </w:p>
    <w:p w14:paraId="59FD5435" w14:textId="6DE2208C" w:rsidR="00FE37FA" w:rsidRDefault="00FE37FA" w:rsidP="00DC593A">
      <w:pPr>
        <w:pStyle w:val="Akapitzlist"/>
        <w:numPr>
          <w:ilvl w:val="0"/>
          <w:numId w:val="26"/>
        </w:numPr>
        <w:rPr>
          <w:rFonts w:ascii="Verdana" w:hAnsi="Verdana"/>
        </w:rPr>
      </w:pPr>
      <w:r>
        <w:rPr>
          <w:rFonts w:ascii="Verdana" w:hAnsi="Verdana"/>
        </w:rPr>
        <w:t xml:space="preserve">Po kliknięciu, pojawi się </w:t>
      </w:r>
      <w:r w:rsidR="00646739">
        <w:rPr>
          <w:rFonts w:ascii="Verdana" w:hAnsi="Verdana"/>
        </w:rPr>
        <w:t>okno</w:t>
      </w:r>
      <w:r>
        <w:rPr>
          <w:rFonts w:ascii="Verdana" w:hAnsi="Verdana"/>
        </w:rPr>
        <w:t xml:space="preserve"> z możliwością wykonania zwrotu całej kwoty lub zwrotu częściowego.</w:t>
      </w:r>
    </w:p>
    <w:p w14:paraId="78ADF43B" w14:textId="078F208E" w:rsidR="00FE37FA" w:rsidRDefault="00FE37FA" w:rsidP="00DC593A">
      <w:pPr>
        <w:pStyle w:val="Akapitzlist"/>
        <w:numPr>
          <w:ilvl w:val="1"/>
          <w:numId w:val="26"/>
        </w:numPr>
        <w:rPr>
          <w:rFonts w:ascii="Verdana" w:hAnsi="Verdana"/>
        </w:rPr>
      </w:pPr>
      <w:r>
        <w:rPr>
          <w:rFonts w:ascii="Verdana" w:hAnsi="Verdana"/>
        </w:rPr>
        <w:t>W przypadku zwrotu częściowego, podać kwotę zwrotu w formacie „000.00” (</w:t>
      </w:r>
      <w:r w:rsidRPr="00FE37FA">
        <w:rPr>
          <w:rFonts w:ascii="Verdana" w:hAnsi="Verdana"/>
          <w:b/>
          <w:bCs/>
        </w:rPr>
        <w:t>kropk</w:t>
      </w:r>
      <w:r>
        <w:rPr>
          <w:rFonts w:ascii="Verdana" w:hAnsi="Verdana"/>
          <w:b/>
          <w:bCs/>
        </w:rPr>
        <w:t>a jako separator dziesiętny</w:t>
      </w:r>
      <w:r w:rsidRPr="00FE37FA">
        <w:rPr>
          <w:rFonts w:ascii="Verdana" w:hAnsi="Verdana"/>
        </w:rPr>
        <w:t>)</w:t>
      </w:r>
      <w:r>
        <w:rPr>
          <w:rFonts w:ascii="Verdana" w:hAnsi="Verdana"/>
        </w:rPr>
        <w:t>.</w:t>
      </w:r>
    </w:p>
    <w:p w14:paraId="31F1A5C2" w14:textId="31BE55B1" w:rsidR="00FE37FA" w:rsidRDefault="00FE37FA" w:rsidP="00DC593A">
      <w:pPr>
        <w:pStyle w:val="Akapitzlist"/>
        <w:numPr>
          <w:ilvl w:val="0"/>
          <w:numId w:val="26"/>
        </w:numPr>
        <w:rPr>
          <w:rFonts w:ascii="Verdana" w:hAnsi="Verdana"/>
        </w:rPr>
      </w:pPr>
      <w:r>
        <w:rPr>
          <w:rFonts w:ascii="Verdana" w:hAnsi="Verdana"/>
        </w:rPr>
        <w:t xml:space="preserve">Potwierdzić akcję przyciskiem </w:t>
      </w:r>
      <w:r w:rsidRPr="00FE37FA">
        <w:rPr>
          <w:rFonts w:ascii="Verdana" w:hAnsi="Verdana"/>
          <w:b/>
          <w:bCs/>
        </w:rPr>
        <w:t>OK</w:t>
      </w:r>
      <w:r>
        <w:rPr>
          <w:rFonts w:ascii="Verdana" w:hAnsi="Verdana"/>
        </w:rPr>
        <w:t>.</w:t>
      </w:r>
    </w:p>
    <w:p w14:paraId="37906977" w14:textId="15148DA4" w:rsidR="00FE37FA" w:rsidRDefault="00FE37FA" w:rsidP="00DC593A">
      <w:pPr>
        <w:pStyle w:val="Akapitzlist"/>
        <w:numPr>
          <w:ilvl w:val="0"/>
          <w:numId w:val="26"/>
        </w:numPr>
        <w:rPr>
          <w:rFonts w:ascii="Verdana" w:hAnsi="Verdana"/>
        </w:rPr>
      </w:pPr>
      <w:r>
        <w:rPr>
          <w:rFonts w:ascii="Verdana" w:hAnsi="Verdana"/>
        </w:rPr>
        <w:t>Pojawi się komunikat z potwierdzeniem wykonania zwrotu lub informacj</w:t>
      </w:r>
      <w:r w:rsidR="00C94CA4">
        <w:rPr>
          <w:rFonts w:ascii="Verdana" w:hAnsi="Verdana"/>
        </w:rPr>
        <w:t>ą</w:t>
      </w:r>
      <w:r>
        <w:rPr>
          <w:rFonts w:ascii="Verdana" w:hAnsi="Verdana"/>
        </w:rPr>
        <w:t xml:space="preserve"> z jakiego powodu zwrot się nie </w:t>
      </w:r>
      <w:r w:rsidR="00380B17">
        <w:rPr>
          <w:rFonts w:ascii="Verdana" w:hAnsi="Verdana"/>
        </w:rPr>
        <w:t>powiódł</w:t>
      </w:r>
      <w:r>
        <w:rPr>
          <w:rFonts w:ascii="Verdana" w:hAnsi="Verdana"/>
        </w:rPr>
        <w:t>.</w:t>
      </w:r>
    </w:p>
    <w:p w14:paraId="154E4611" w14:textId="2648A160" w:rsidR="00FE37FA" w:rsidRDefault="00FE37FA" w:rsidP="00DC593A">
      <w:pPr>
        <w:pStyle w:val="Akapitzlist"/>
        <w:numPr>
          <w:ilvl w:val="0"/>
          <w:numId w:val="26"/>
        </w:numPr>
        <w:rPr>
          <w:rFonts w:ascii="Verdana" w:hAnsi="Verdana"/>
        </w:rPr>
      </w:pPr>
      <w:r>
        <w:rPr>
          <w:rFonts w:ascii="Verdana" w:hAnsi="Verdana"/>
        </w:rPr>
        <w:t>Informacja o zwrocie dostępna jest w:</w:t>
      </w:r>
    </w:p>
    <w:p w14:paraId="4B63A615" w14:textId="3D98BC59" w:rsidR="00FE37FA" w:rsidRDefault="00FE37FA" w:rsidP="00DC593A">
      <w:pPr>
        <w:pStyle w:val="Akapitzlist"/>
        <w:numPr>
          <w:ilvl w:val="1"/>
          <w:numId w:val="26"/>
        </w:numPr>
        <w:rPr>
          <w:rFonts w:ascii="Verdana" w:hAnsi="Verdana"/>
        </w:rPr>
      </w:pPr>
      <w:r>
        <w:rPr>
          <w:rFonts w:ascii="Verdana" w:hAnsi="Verdana"/>
        </w:rPr>
        <w:lastRenderedPageBreak/>
        <w:t>Komentarzach do zamówienia:</w:t>
      </w:r>
      <w:r>
        <w:rPr>
          <w:rFonts w:ascii="Verdana" w:hAnsi="Verdana"/>
        </w:rPr>
        <w:br/>
      </w:r>
      <w:r w:rsidRPr="00FE37FA">
        <w:rPr>
          <w:rFonts w:ascii="Verdana" w:hAnsi="Verdana"/>
          <w:noProof/>
        </w:rPr>
        <w:drawing>
          <wp:inline distT="0" distB="0" distL="0" distR="0" wp14:anchorId="5A72E22A" wp14:editId="7D7A5489">
            <wp:extent cx="4673600" cy="596900"/>
            <wp:effectExtent l="114300" t="101600" r="114300" b="139700"/>
            <wp:docPr id="22" name="Obraz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4673600" cy="59690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</w:p>
    <w:p w14:paraId="277E6AB7" w14:textId="31522BB5" w:rsidR="00FE37FA" w:rsidRDefault="00FE37FA" w:rsidP="00DC593A">
      <w:pPr>
        <w:pStyle w:val="Akapitzlist"/>
        <w:numPr>
          <w:ilvl w:val="1"/>
          <w:numId w:val="26"/>
        </w:numPr>
        <w:rPr>
          <w:rFonts w:ascii="Verdana" w:hAnsi="Verdana"/>
        </w:rPr>
      </w:pPr>
      <w:r>
        <w:rPr>
          <w:rFonts w:ascii="Verdana" w:hAnsi="Verdana"/>
        </w:rPr>
        <w:t>Na liście transakcji</w:t>
      </w:r>
      <w:r>
        <w:rPr>
          <w:rFonts w:ascii="Verdana" w:hAnsi="Verdana"/>
        </w:rPr>
        <w:tab/>
      </w:r>
    </w:p>
    <w:p w14:paraId="38638842" w14:textId="48F56E65" w:rsidR="00FE37FA" w:rsidRPr="00FE37FA" w:rsidRDefault="00FE37FA" w:rsidP="00FE37FA">
      <w:pPr>
        <w:pStyle w:val="Akapitzlist"/>
        <w:ind w:left="1440"/>
        <w:rPr>
          <w:rFonts w:ascii="Verdana" w:hAnsi="Verdana"/>
        </w:rPr>
      </w:pPr>
      <w:r w:rsidRPr="00FE37FA">
        <w:rPr>
          <w:rFonts w:ascii="Verdana" w:hAnsi="Verdana"/>
          <w:noProof/>
        </w:rPr>
        <w:drawing>
          <wp:inline distT="0" distB="0" distL="0" distR="0" wp14:anchorId="0A98F455" wp14:editId="36A740C6">
            <wp:extent cx="5100544" cy="1854079"/>
            <wp:effectExtent l="114300" t="101600" r="119380" b="140335"/>
            <wp:docPr id="23" name="Obraz 23" descr="Obraz zawierający zrzut ekranu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121320" cy="1861631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</w:p>
    <w:p w14:paraId="7D7D541E" w14:textId="70E422FC" w:rsidR="003447AD" w:rsidRPr="005D5589" w:rsidRDefault="003447AD" w:rsidP="006F6B89">
      <w:pPr>
        <w:pStyle w:val="Nagwek1"/>
        <w:rPr>
          <w:rFonts w:ascii="Verdana" w:hAnsi="Verdana" w:cs="Calibri"/>
        </w:rPr>
      </w:pPr>
      <w:bookmarkStart w:id="67" w:name="_Toc70333189"/>
      <w:r w:rsidRPr="005D5589">
        <w:rPr>
          <w:rFonts w:ascii="Verdana" w:hAnsi="Verdana" w:cs="Calibri"/>
        </w:rPr>
        <w:t>Płatność w iframe</w:t>
      </w:r>
      <w:bookmarkEnd w:id="67"/>
    </w:p>
    <w:p w14:paraId="4C10F012" w14:textId="2A7A9C53" w:rsidR="003447AD" w:rsidRPr="005D5589" w:rsidRDefault="00204AC6" w:rsidP="003447AD">
      <w:pPr>
        <w:rPr>
          <w:rFonts w:ascii="Verdana" w:hAnsi="Verdana" w:cs="Calibri"/>
        </w:rPr>
      </w:pPr>
      <w:r w:rsidRPr="005D5589">
        <w:rPr>
          <w:rFonts w:ascii="Verdana" w:hAnsi="Verdana" w:cs="Calibri"/>
        </w:rPr>
        <w:t>Umożliwia klientom płatność kartą płatniczą bez wychodzenia ze sklepu i opuszczania procesu zakupowego. Implementacja takiej formy płatności ze względu na wymogi związane z bezpieczeństwem procesowania transakcji wymaga dwóch dodatkowych dokumentów.</w:t>
      </w:r>
    </w:p>
    <w:p w14:paraId="3CCBDD74" w14:textId="11C7F06E" w:rsidR="00204AC6" w:rsidRPr="005D5589" w:rsidRDefault="00204AC6" w:rsidP="003447AD">
      <w:pPr>
        <w:rPr>
          <w:rFonts w:ascii="Verdana" w:hAnsi="Verdana" w:cs="Calibri"/>
        </w:rPr>
      </w:pPr>
      <w:r w:rsidRPr="005D5589">
        <w:rPr>
          <w:rFonts w:ascii="Verdana" w:hAnsi="Verdana" w:cs="Calibri"/>
          <w:noProof/>
        </w:rPr>
        <w:lastRenderedPageBreak/>
        <w:drawing>
          <wp:inline distT="0" distB="0" distL="0" distR="0" wp14:anchorId="522F82C6" wp14:editId="4BD70EB1">
            <wp:extent cx="5759450" cy="3237230"/>
            <wp:effectExtent l="114300" t="101600" r="120650" b="140970"/>
            <wp:docPr id="18" name="Obraz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323723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</w:p>
    <w:p w14:paraId="3E5F6D86" w14:textId="4D712AC6" w:rsidR="00204AC6" w:rsidRPr="005D5589" w:rsidRDefault="00204AC6" w:rsidP="00204AC6">
      <w:pPr>
        <w:pStyle w:val="Nagwek2"/>
        <w:rPr>
          <w:rFonts w:ascii="Verdana" w:hAnsi="Verdana" w:cs="Calibri"/>
        </w:rPr>
      </w:pPr>
      <w:bookmarkStart w:id="68" w:name="_Toc70333190"/>
      <w:r w:rsidRPr="005D5589">
        <w:rPr>
          <w:rFonts w:ascii="Verdana" w:hAnsi="Verdana" w:cs="Calibri"/>
        </w:rPr>
        <w:t>Aktywacja</w:t>
      </w:r>
      <w:bookmarkEnd w:id="68"/>
    </w:p>
    <w:p w14:paraId="0982CBD2" w14:textId="6EDA9CF7" w:rsidR="00204AC6" w:rsidRPr="005D5589" w:rsidRDefault="00204AC6" w:rsidP="005C1CA6">
      <w:pPr>
        <w:pStyle w:val="Akapitzlist"/>
        <w:numPr>
          <w:ilvl w:val="0"/>
          <w:numId w:val="12"/>
        </w:numPr>
        <w:rPr>
          <w:rFonts w:ascii="Verdana" w:hAnsi="Verdana" w:cs="Calibri"/>
        </w:rPr>
      </w:pPr>
      <w:r w:rsidRPr="005D5589">
        <w:rPr>
          <w:rFonts w:ascii="Verdana" w:hAnsi="Verdana" w:cs="Calibri"/>
        </w:rPr>
        <w:t xml:space="preserve">Przejść do </w:t>
      </w:r>
      <w:hyperlink w:anchor="_Podstawowa_konfiguracja_modułu" w:history="1">
        <w:r w:rsidRPr="00755909">
          <w:rPr>
            <w:rStyle w:val="Hipercze"/>
            <w:rFonts w:ascii="Verdana" w:hAnsi="Verdana" w:cs="Calibri"/>
          </w:rPr>
          <w:t>konfiguracji modułu</w:t>
        </w:r>
      </w:hyperlink>
      <w:r w:rsidRPr="005D5589">
        <w:rPr>
          <w:rFonts w:ascii="Verdana" w:hAnsi="Verdana" w:cs="Calibri"/>
        </w:rPr>
        <w:t>.</w:t>
      </w:r>
    </w:p>
    <w:p w14:paraId="6BD1FE23" w14:textId="6E07233F" w:rsidR="00204AC6" w:rsidRPr="005D5589" w:rsidRDefault="00357F79" w:rsidP="005C1CA6">
      <w:pPr>
        <w:pStyle w:val="Akapitzlist"/>
        <w:numPr>
          <w:ilvl w:val="0"/>
          <w:numId w:val="12"/>
        </w:numPr>
        <w:rPr>
          <w:rFonts w:ascii="Verdana" w:hAnsi="Verdana" w:cs="Calibri"/>
        </w:rPr>
      </w:pPr>
      <w:r w:rsidRPr="005D5589">
        <w:rPr>
          <w:rFonts w:ascii="Verdana" w:hAnsi="Verdana" w:cs="Calibri"/>
        </w:rPr>
        <w:t xml:space="preserve">Ustawić </w:t>
      </w:r>
      <w:r w:rsidR="00204AC6" w:rsidRPr="005D5589">
        <w:rPr>
          <w:rFonts w:ascii="Verdana" w:hAnsi="Verdana" w:cs="Calibri"/>
        </w:rPr>
        <w:t xml:space="preserve">opcję </w:t>
      </w:r>
      <w:r w:rsidRPr="005D5589">
        <w:rPr>
          <w:rFonts w:ascii="Verdana" w:hAnsi="Verdana" w:cs="Calibri"/>
          <w:b/>
        </w:rPr>
        <w:t>Płatność w iFrame [Iframe Payment]</w:t>
      </w:r>
      <w:r w:rsidRPr="005D5589">
        <w:rPr>
          <w:rFonts w:ascii="Verdana" w:hAnsi="Verdana" w:cs="Calibri"/>
        </w:rPr>
        <w:t xml:space="preserve"> na </w:t>
      </w:r>
      <w:r w:rsidRPr="005D5589">
        <w:rPr>
          <w:rFonts w:ascii="Verdana" w:hAnsi="Verdana" w:cs="Calibri"/>
          <w:b/>
        </w:rPr>
        <w:t>Włącz [Enable]</w:t>
      </w:r>
      <w:r w:rsidRPr="005D5589">
        <w:rPr>
          <w:rFonts w:ascii="Verdana" w:hAnsi="Verdana" w:cs="Calibri"/>
        </w:rPr>
        <w:t>.</w:t>
      </w:r>
    </w:p>
    <w:p w14:paraId="22E025B2" w14:textId="32E891B4" w:rsidR="00357F79" w:rsidRPr="005D5589" w:rsidRDefault="00357F79" w:rsidP="005C1CA6">
      <w:pPr>
        <w:pStyle w:val="Akapitzlist"/>
        <w:numPr>
          <w:ilvl w:val="0"/>
          <w:numId w:val="12"/>
        </w:numPr>
        <w:rPr>
          <w:rFonts w:ascii="Verdana" w:hAnsi="Verdana" w:cs="Calibri"/>
        </w:rPr>
      </w:pPr>
      <w:bookmarkStart w:id="69" w:name="OLE_LINK3"/>
      <w:bookmarkStart w:id="70" w:name="OLE_LINK4"/>
      <w:r w:rsidRPr="005D5589">
        <w:rPr>
          <w:rFonts w:ascii="Verdana" w:hAnsi="Verdana" w:cs="Calibri"/>
        </w:rPr>
        <w:t xml:space="preserve">Przejść do </w:t>
      </w:r>
      <w:hyperlink w:anchor="_Kanały_płatności" w:history="1">
        <w:r w:rsidRPr="00755909">
          <w:rPr>
            <w:rStyle w:val="Hipercze"/>
            <w:rFonts w:ascii="Verdana" w:hAnsi="Verdana" w:cs="Calibri"/>
          </w:rPr>
          <w:t>edycji kanału</w:t>
        </w:r>
      </w:hyperlink>
      <w:r w:rsidRPr="005D5589">
        <w:rPr>
          <w:rFonts w:ascii="Verdana" w:hAnsi="Verdana" w:cs="Calibri"/>
        </w:rPr>
        <w:t xml:space="preserve"> o ID </w:t>
      </w:r>
      <w:r w:rsidRPr="005D5589">
        <w:rPr>
          <w:rFonts w:ascii="Verdana" w:hAnsi="Verdana" w:cs="Calibri"/>
          <w:b/>
        </w:rPr>
        <w:t>1500</w:t>
      </w:r>
      <w:r w:rsidRPr="005D5589">
        <w:rPr>
          <w:rFonts w:ascii="Verdana" w:hAnsi="Verdana" w:cs="Calibri"/>
        </w:rPr>
        <w:t xml:space="preserve"> i nazwie banku </w:t>
      </w:r>
      <w:r w:rsidRPr="005D5589">
        <w:rPr>
          <w:rFonts w:ascii="Verdana" w:hAnsi="Verdana" w:cs="Calibri"/>
          <w:b/>
        </w:rPr>
        <w:t>Karty</w:t>
      </w:r>
      <w:r w:rsidRPr="005D5589">
        <w:rPr>
          <w:rFonts w:ascii="Verdana" w:hAnsi="Verdana" w:cs="Calibri"/>
        </w:rPr>
        <w:t>.</w:t>
      </w:r>
    </w:p>
    <w:p w14:paraId="140A12FB" w14:textId="16CFCF77" w:rsidR="00357F79" w:rsidRPr="005D5589" w:rsidRDefault="00357F79" w:rsidP="005C1CA6">
      <w:pPr>
        <w:pStyle w:val="Akapitzlist"/>
        <w:numPr>
          <w:ilvl w:val="0"/>
          <w:numId w:val="12"/>
        </w:numPr>
        <w:rPr>
          <w:rFonts w:ascii="Verdana" w:hAnsi="Verdana" w:cs="Calibri"/>
        </w:rPr>
      </w:pPr>
      <w:bookmarkStart w:id="71" w:name="OLE_LINK5"/>
      <w:bookmarkStart w:id="72" w:name="OLE_LINK6"/>
      <w:bookmarkEnd w:id="69"/>
      <w:bookmarkEnd w:id="70"/>
      <w:r w:rsidRPr="005D5589">
        <w:rPr>
          <w:rFonts w:ascii="Verdana" w:hAnsi="Verdana" w:cs="Calibri"/>
        </w:rPr>
        <w:t xml:space="preserve">Ustawić opcję </w:t>
      </w:r>
      <w:r w:rsidRPr="005D5589">
        <w:rPr>
          <w:rFonts w:ascii="Verdana" w:hAnsi="Verdana" w:cs="Calibri"/>
          <w:b/>
        </w:rPr>
        <w:t>Traktuj jako oddzielną metodę płatności [Is separated method]</w:t>
      </w:r>
      <w:r w:rsidRPr="005D5589">
        <w:rPr>
          <w:rFonts w:ascii="Verdana" w:hAnsi="Verdana" w:cs="Calibri"/>
        </w:rPr>
        <w:t>.</w:t>
      </w:r>
    </w:p>
    <w:p w14:paraId="3D56C992" w14:textId="370407A4" w:rsidR="00357F79" w:rsidRPr="005D5589" w:rsidRDefault="00926E57" w:rsidP="005C1CA6">
      <w:pPr>
        <w:pStyle w:val="Akapitzlist"/>
        <w:numPr>
          <w:ilvl w:val="0"/>
          <w:numId w:val="12"/>
        </w:numPr>
        <w:rPr>
          <w:rFonts w:ascii="Verdana" w:hAnsi="Verdana" w:cs="Calibri"/>
        </w:rPr>
      </w:pPr>
      <w:hyperlink w:anchor="_Odświeżenie_pamięci_podręcznej_1" w:history="1">
        <w:r w:rsidR="00357F79" w:rsidRPr="00361CB3">
          <w:rPr>
            <w:rStyle w:val="Hipercze"/>
            <w:rFonts w:ascii="Verdana" w:hAnsi="Verdana" w:cs="Calibri"/>
          </w:rPr>
          <w:t>Odświeżyć pamięć podręczną</w:t>
        </w:r>
      </w:hyperlink>
      <w:r w:rsidR="00357F79" w:rsidRPr="005D5589">
        <w:rPr>
          <w:rFonts w:ascii="Verdana" w:hAnsi="Verdana" w:cs="Calibri"/>
        </w:rPr>
        <w:t>.</w:t>
      </w:r>
    </w:p>
    <w:bookmarkEnd w:id="71"/>
    <w:bookmarkEnd w:id="72"/>
    <w:p w14:paraId="5DC0FC52" w14:textId="77777777" w:rsidR="002C7084" w:rsidRPr="005D5589" w:rsidRDefault="002C7084">
      <w:pPr>
        <w:rPr>
          <w:rFonts w:ascii="Verdana" w:eastAsiaTheme="majorEastAsia" w:hAnsi="Verdana" w:cs="Calibri"/>
          <w:color w:val="365F91" w:themeColor="accent1" w:themeShade="BF"/>
          <w:sz w:val="32"/>
          <w:szCs w:val="32"/>
        </w:rPr>
      </w:pPr>
      <w:r w:rsidRPr="005D5589">
        <w:rPr>
          <w:rFonts w:ascii="Verdana" w:hAnsi="Verdana" w:cs="Calibri"/>
        </w:rPr>
        <w:br w:type="page"/>
      </w:r>
    </w:p>
    <w:p w14:paraId="35FE7C2E" w14:textId="3985D173" w:rsidR="003447AD" w:rsidRPr="005D5589" w:rsidRDefault="003447AD" w:rsidP="006F6B89">
      <w:pPr>
        <w:pStyle w:val="Nagwek1"/>
        <w:rPr>
          <w:rFonts w:ascii="Verdana" w:hAnsi="Verdana" w:cs="Calibri"/>
        </w:rPr>
      </w:pPr>
      <w:bookmarkStart w:id="73" w:name="_Toc70333191"/>
      <w:r w:rsidRPr="005D5589">
        <w:rPr>
          <w:rFonts w:ascii="Verdana" w:hAnsi="Verdana" w:cs="Calibri"/>
        </w:rPr>
        <w:lastRenderedPageBreak/>
        <w:t>BLIK 0</w:t>
      </w:r>
      <w:bookmarkEnd w:id="73"/>
    </w:p>
    <w:p w14:paraId="61E8BB7D" w14:textId="434FADF5" w:rsidR="003447AD" w:rsidRPr="005D5589" w:rsidRDefault="002C7084" w:rsidP="003447AD">
      <w:pPr>
        <w:rPr>
          <w:rFonts w:ascii="Verdana" w:hAnsi="Verdana" w:cs="Calibri"/>
        </w:rPr>
      </w:pPr>
      <w:r w:rsidRPr="005D5589">
        <w:rPr>
          <w:rFonts w:ascii="Verdana" w:hAnsi="Verdana" w:cs="Calibri"/>
        </w:rPr>
        <w:t>BLIK „wewnątrz sklepu”, w tym przypadku kod zabezpieczający podawany jest bezpośrednio na stronie sklepu w ostatnim etapie procesu zakupowego.</w:t>
      </w:r>
    </w:p>
    <w:p w14:paraId="62D166B2" w14:textId="641657DA" w:rsidR="002C7084" w:rsidRPr="005D5589" w:rsidRDefault="002C7084" w:rsidP="003447AD">
      <w:pPr>
        <w:rPr>
          <w:rFonts w:ascii="Verdana" w:hAnsi="Verdana" w:cs="Calibri"/>
        </w:rPr>
      </w:pPr>
      <w:r w:rsidRPr="005D5589">
        <w:rPr>
          <w:rFonts w:ascii="Verdana" w:hAnsi="Verdana" w:cs="Calibri"/>
          <w:noProof/>
        </w:rPr>
        <w:drawing>
          <wp:inline distT="0" distB="0" distL="0" distR="0" wp14:anchorId="4835255B" wp14:editId="21333F67">
            <wp:extent cx="5613400" cy="2133600"/>
            <wp:effectExtent l="114300" t="101600" r="114300" b="139700"/>
            <wp:docPr id="6" name="Obraz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613400" cy="213360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</w:p>
    <w:p w14:paraId="2769006F" w14:textId="4EF4C865" w:rsidR="002C7084" w:rsidRPr="005D5589" w:rsidRDefault="002C7084" w:rsidP="002C7084">
      <w:pPr>
        <w:pStyle w:val="Nagwek2"/>
        <w:rPr>
          <w:rFonts w:ascii="Verdana" w:hAnsi="Verdana"/>
        </w:rPr>
      </w:pPr>
      <w:bookmarkStart w:id="74" w:name="_Toc70333192"/>
      <w:r w:rsidRPr="005D5589">
        <w:rPr>
          <w:rFonts w:ascii="Verdana" w:hAnsi="Verdana"/>
        </w:rPr>
        <w:t>Aktywacja</w:t>
      </w:r>
      <w:bookmarkEnd w:id="74"/>
    </w:p>
    <w:p w14:paraId="0C2608CD" w14:textId="01C93D1D" w:rsidR="002C7084" w:rsidRPr="005D5589" w:rsidRDefault="002C7084" w:rsidP="005C1CA6">
      <w:pPr>
        <w:pStyle w:val="Akapitzlist"/>
        <w:numPr>
          <w:ilvl w:val="0"/>
          <w:numId w:val="14"/>
        </w:numPr>
        <w:rPr>
          <w:rFonts w:ascii="Verdana" w:hAnsi="Verdana" w:cs="Calibri"/>
        </w:rPr>
      </w:pPr>
      <w:r w:rsidRPr="005D5589">
        <w:rPr>
          <w:rFonts w:ascii="Verdana" w:hAnsi="Verdana" w:cs="Calibri"/>
        </w:rPr>
        <w:t xml:space="preserve">Przejść do </w:t>
      </w:r>
      <w:hyperlink w:anchor="_Kanały_płatności" w:history="1">
        <w:r w:rsidRPr="00772F5E">
          <w:rPr>
            <w:rStyle w:val="Hipercze"/>
            <w:rFonts w:ascii="Verdana" w:hAnsi="Verdana" w:cs="Calibri"/>
          </w:rPr>
          <w:t>edycji kanału</w:t>
        </w:r>
      </w:hyperlink>
      <w:r w:rsidRPr="005D5589">
        <w:rPr>
          <w:rFonts w:ascii="Verdana" w:hAnsi="Verdana" w:cs="Calibri"/>
        </w:rPr>
        <w:t xml:space="preserve"> o ID </w:t>
      </w:r>
      <w:r w:rsidRPr="005D5589">
        <w:rPr>
          <w:rFonts w:ascii="Verdana" w:hAnsi="Verdana" w:cs="Calibri"/>
          <w:b/>
        </w:rPr>
        <w:t>509</w:t>
      </w:r>
      <w:r w:rsidR="007937EE" w:rsidRPr="005D5589">
        <w:rPr>
          <w:rFonts w:ascii="Verdana" w:hAnsi="Verdana" w:cs="Calibri"/>
          <w:b/>
        </w:rPr>
        <w:t xml:space="preserve"> </w:t>
      </w:r>
      <w:r w:rsidRPr="005D5589">
        <w:rPr>
          <w:rFonts w:ascii="Verdana" w:hAnsi="Verdana" w:cs="Calibri"/>
        </w:rPr>
        <w:t xml:space="preserve">i nazwie kanału </w:t>
      </w:r>
      <w:r w:rsidRPr="005D5589">
        <w:rPr>
          <w:rFonts w:ascii="Verdana" w:hAnsi="Verdana" w:cs="Calibri"/>
          <w:b/>
        </w:rPr>
        <w:t>BLIK</w:t>
      </w:r>
      <w:r w:rsidRPr="005D5589">
        <w:rPr>
          <w:rFonts w:ascii="Verdana" w:hAnsi="Verdana" w:cs="Calibri"/>
        </w:rPr>
        <w:t>.</w:t>
      </w:r>
    </w:p>
    <w:p w14:paraId="6F67493B" w14:textId="77777777" w:rsidR="002C7084" w:rsidRPr="005D5589" w:rsidRDefault="002C7084" w:rsidP="005C1CA6">
      <w:pPr>
        <w:pStyle w:val="Akapitzlist"/>
        <w:numPr>
          <w:ilvl w:val="0"/>
          <w:numId w:val="14"/>
        </w:numPr>
        <w:rPr>
          <w:rFonts w:ascii="Verdana" w:hAnsi="Verdana" w:cs="Calibri"/>
        </w:rPr>
      </w:pPr>
      <w:r w:rsidRPr="005D5589">
        <w:rPr>
          <w:rFonts w:ascii="Verdana" w:hAnsi="Verdana" w:cs="Calibri"/>
        </w:rPr>
        <w:t xml:space="preserve">Ustawić opcję </w:t>
      </w:r>
      <w:r w:rsidRPr="005D5589">
        <w:rPr>
          <w:rFonts w:ascii="Verdana" w:hAnsi="Verdana" w:cs="Calibri"/>
          <w:b/>
        </w:rPr>
        <w:t>Traktuj jako oddzielną metodę płatności [Is separated method]</w:t>
      </w:r>
      <w:r w:rsidRPr="005D5589">
        <w:rPr>
          <w:rFonts w:ascii="Verdana" w:hAnsi="Verdana" w:cs="Calibri"/>
        </w:rPr>
        <w:t>.</w:t>
      </w:r>
    </w:p>
    <w:p w14:paraId="7DD3222B" w14:textId="1321D2F0" w:rsidR="002C7084" w:rsidRPr="005D5589" w:rsidRDefault="00926E57" w:rsidP="005C1CA6">
      <w:pPr>
        <w:pStyle w:val="Akapitzlist"/>
        <w:numPr>
          <w:ilvl w:val="0"/>
          <w:numId w:val="14"/>
        </w:numPr>
        <w:rPr>
          <w:rFonts w:ascii="Verdana" w:hAnsi="Verdana" w:cs="Calibri"/>
        </w:rPr>
      </w:pPr>
      <w:hyperlink w:anchor="_Odświeżenie_pamięci_podręcznej_1" w:history="1">
        <w:r w:rsidR="002C7084" w:rsidRPr="00FA451C">
          <w:rPr>
            <w:rStyle w:val="Hipercze"/>
            <w:rFonts w:ascii="Verdana" w:hAnsi="Verdana" w:cs="Calibri"/>
          </w:rPr>
          <w:t>Odświeżyć pamięć podręczną</w:t>
        </w:r>
      </w:hyperlink>
      <w:r w:rsidR="002C7084" w:rsidRPr="005D5589">
        <w:rPr>
          <w:rFonts w:ascii="Verdana" w:hAnsi="Verdana" w:cs="Calibri"/>
        </w:rPr>
        <w:t>.</w:t>
      </w:r>
    </w:p>
    <w:p w14:paraId="0D3DC54F" w14:textId="77777777" w:rsidR="00ED7579" w:rsidRPr="005D5589" w:rsidRDefault="00ED7579">
      <w:pPr>
        <w:rPr>
          <w:rFonts w:ascii="Verdana" w:eastAsiaTheme="majorEastAsia" w:hAnsi="Verdana" w:cs="Calibri"/>
          <w:color w:val="365F91" w:themeColor="accent1" w:themeShade="BF"/>
          <w:sz w:val="32"/>
          <w:szCs w:val="32"/>
        </w:rPr>
      </w:pPr>
      <w:r w:rsidRPr="005D5589">
        <w:rPr>
          <w:rFonts w:ascii="Verdana" w:hAnsi="Verdana" w:cs="Calibri"/>
        </w:rPr>
        <w:br w:type="page"/>
      </w:r>
    </w:p>
    <w:p w14:paraId="7D7108E2" w14:textId="461420DE" w:rsidR="00842C0A" w:rsidRPr="005D5589" w:rsidRDefault="00842C0A" w:rsidP="006F6B89">
      <w:pPr>
        <w:pStyle w:val="Nagwek1"/>
        <w:rPr>
          <w:rFonts w:ascii="Verdana" w:hAnsi="Verdana" w:cs="Calibri"/>
        </w:rPr>
      </w:pPr>
      <w:bookmarkStart w:id="75" w:name="_Google_Pay"/>
      <w:bookmarkStart w:id="76" w:name="_Toc70333193"/>
      <w:bookmarkEnd w:id="75"/>
      <w:r w:rsidRPr="005D5589">
        <w:rPr>
          <w:rFonts w:ascii="Verdana" w:hAnsi="Verdana" w:cs="Calibri"/>
        </w:rPr>
        <w:lastRenderedPageBreak/>
        <w:t>Google Pay</w:t>
      </w:r>
      <w:bookmarkEnd w:id="76"/>
    </w:p>
    <w:p w14:paraId="399A3D5C" w14:textId="0B645063" w:rsidR="002C7084" w:rsidRPr="005D5589" w:rsidRDefault="002C7084" w:rsidP="003447AD">
      <w:pPr>
        <w:rPr>
          <w:rFonts w:ascii="Verdana" w:hAnsi="Verdana" w:cs="Calibri"/>
        </w:rPr>
      </w:pPr>
      <w:r w:rsidRPr="005D5589">
        <w:rPr>
          <w:rFonts w:ascii="Verdana" w:hAnsi="Verdana" w:cs="Calibri"/>
        </w:rPr>
        <w:t>Umożliwia płatność z wykorzystaniem Google Pay, bezpośrednio na stronie sklepu, w ostatnim etapie procesu zakupowego. W celu aktywacji, skontaktuj się ze swoim doradcą.</w:t>
      </w:r>
      <w:r w:rsidR="00ED7579" w:rsidRPr="005D5589">
        <w:rPr>
          <w:rFonts w:ascii="Verdana" w:hAnsi="Verdana" w:cs="Calibri"/>
        </w:rPr>
        <w:br/>
      </w:r>
      <w:r w:rsidR="00ED7579" w:rsidRPr="005D5589">
        <w:rPr>
          <w:rFonts w:ascii="Verdana" w:hAnsi="Verdana" w:cs="Calibri"/>
          <w:noProof/>
        </w:rPr>
        <w:drawing>
          <wp:inline distT="0" distB="0" distL="0" distR="0" wp14:anchorId="226C8EBA" wp14:editId="48377E31">
            <wp:extent cx="5759450" cy="2974975"/>
            <wp:effectExtent l="114300" t="101600" r="120650" b="136525"/>
            <wp:docPr id="10" name="Obraz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297497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</w:p>
    <w:p w14:paraId="57CFE8ED" w14:textId="3AF4DE80" w:rsidR="002C7084" w:rsidRPr="005D5589" w:rsidRDefault="002C7084" w:rsidP="002C7084">
      <w:pPr>
        <w:pStyle w:val="Nagwek2"/>
        <w:rPr>
          <w:rFonts w:ascii="Verdana" w:hAnsi="Verdana"/>
        </w:rPr>
      </w:pPr>
      <w:bookmarkStart w:id="77" w:name="_Toc70333194"/>
      <w:r w:rsidRPr="005D5589">
        <w:rPr>
          <w:rFonts w:ascii="Verdana" w:hAnsi="Verdana"/>
        </w:rPr>
        <w:t>Aktywacja</w:t>
      </w:r>
      <w:bookmarkEnd w:id="77"/>
    </w:p>
    <w:p w14:paraId="530F3673" w14:textId="77777777" w:rsidR="00126275" w:rsidRPr="00126275" w:rsidRDefault="00126275" w:rsidP="00126275">
      <w:pPr>
        <w:rPr>
          <w:rFonts w:ascii="Verdana" w:hAnsi="Verdana" w:cs="Calibri"/>
        </w:rPr>
      </w:pPr>
      <w:r w:rsidRPr="00126275">
        <w:rPr>
          <w:rFonts w:ascii="Verdana" w:hAnsi="Verdana" w:cs="Calibri"/>
        </w:rPr>
        <w:t>Google Pay jest domyślnie aktowywany.</w:t>
      </w:r>
    </w:p>
    <w:p w14:paraId="26585D34" w14:textId="4C81A5AB" w:rsidR="003B49CB" w:rsidRPr="00126275" w:rsidRDefault="00126275" w:rsidP="00126275">
      <w:pPr>
        <w:rPr>
          <w:rFonts w:ascii="Verdana" w:hAnsi="Verdana" w:cs="Calibri"/>
        </w:rPr>
      </w:pPr>
      <w:r>
        <w:rPr>
          <w:rFonts w:ascii="Verdana" w:hAnsi="Verdana"/>
        </w:rPr>
        <w:t xml:space="preserve">Kanał wyświetlany jest </w:t>
      </w:r>
      <w:r>
        <w:rPr>
          <w:rFonts w:ascii="Verdana" w:hAnsi="Verdana"/>
          <w:b/>
          <w:bCs/>
        </w:rPr>
        <w:t>zawsze</w:t>
      </w:r>
      <w:r>
        <w:rPr>
          <w:rFonts w:ascii="Verdana" w:hAnsi="Verdana"/>
        </w:rPr>
        <w:t xml:space="preserve"> jako osobna metoda płatności.</w:t>
      </w:r>
      <w:r w:rsidR="003B49CB" w:rsidRPr="00126275">
        <w:rPr>
          <w:rFonts w:ascii="Verdana" w:hAnsi="Verdana"/>
        </w:rPr>
        <w:br w:type="page"/>
      </w:r>
    </w:p>
    <w:p w14:paraId="47509DC1" w14:textId="1CDB5BAA" w:rsidR="00DC3DF1" w:rsidRPr="005D5589" w:rsidRDefault="00DC3DF1" w:rsidP="00DC3DF1">
      <w:pPr>
        <w:pStyle w:val="Nagwek1"/>
        <w:rPr>
          <w:rFonts w:ascii="Verdana" w:hAnsi="Verdana" w:cs="Calibri"/>
        </w:rPr>
      </w:pPr>
      <w:bookmarkStart w:id="78" w:name="_Płatności_automatyczne"/>
      <w:bookmarkStart w:id="79" w:name="_Toc70333195"/>
      <w:bookmarkEnd w:id="78"/>
      <w:r w:rsidRPr="005D5589">
        <w:rPr>
          <w:rFonts w:ascii="Verdana" w:hAnsi="Verdana" w:cs="Calibri"/>
        </w:rPr>
        <w:lastRenderedPageBreak/>
        <w:t>Płatności automatyczne</w:t>
      </w:r>
      <w:bookmarkEnd w:id="79"/>
    </w:p>
    <w:p w14:paraId="79994695" w14:textId="77777777" w:rsidR="007937EE" w:rsidRPr="005D5589" w:rsidRDefault="003B49CB" w:rsidP="003B49CB">
      <w:pPr>
        <w:rPr>
          <w:rFonts w:ascii="Verdana" w:hAnsi="Verdana" w:cs="Calibri"/>
        </w:rPr>
      </w:pPr>
      <w:r w:rsidRPr="005D5589">
        <w:rPr>
          <w:rFonts w:ascii="Verdana" w:hAnsi="Verdana" w:cs="Calibri"/>
        </w:rPr>
        <w:t xml:space="preserve">Płatności jednym kliknięciem - One Click Payment to kolejny sposób na wygodne płatności z wykorzystaniem kart płatniczych. Pozwalają na realizowanie szybkich płatności, bez konieczności każdorazowego podawania przez klienta wszystkich danych uwierzytelniających kartę. Proces obsługi płatności polega na jednorazowej autoryzacji płatności kartą przez i przypisaniu danych karty do konkretnego klienta. Pierwsza transakcja zabezpieczona jest protokołem 3D-Secure, natomiast kolejne realizowane są na podstawie przesłanego przez partnera żądania obciążenia karty. </w:t>
      </w:r>
    </w:p>
    <w:p w14:paraId="3B5E23E0" w14:textId="5218E923" w:rsidR="003B49CB" w:rsidRPr="005D5589" w:rsidRDefault="007937EE" w:rsidP="003B49CB">
      <w:pPr>
        <w:rPr>
          <w:rFonts w:ascii="Verdana" w:hAnsi="Verdana" w:cs="Calibri"/>
        </w:rPr>
      </w:pPr>
      <w:r w:rsidRPr="005D5589">
        <w:rPr>
          <w:rFonts w:ascii="Verdana" w:hAnsi="Verdana" w:cs="Calibri"/>
        </w:rPr>
        <w:t>Płatność automatyczna dostępna jest tylko dla zalogowanych klientów.</w:t>
      </w:r>
      <w:r w:rsidR="003B49CB" w:rsidRPr="005D5589">
        <w:rPr>
          <w:rFonts w:ascii="Verdana" w:hAnsi="Verdana" w:cs="Calibri"/>
        </w:rPr>
        <w:br/>
      </w:r>
      <w:r w:rsidR="003B49CB" w:rsidRPr="005D5589">
        <w:rPr>
          <w:rFonts w:ascii="Verdana" w:hAnsi="Verdana" w:cs="Calibri"/>
          <w:noProof/>
        </w:rPr>
        <w:drawing>
          <wp:inline distT="0" distB="0" distL="0" distR="0" wp14:anchorId="6CC22BF5" wp14:editId="509B8193">
            <wp:extent cx="5759450" cy="2199005"/>
            <wp:effectExtent l="114300" t="101600" r="120650" b="137795"/>
            <wp:docPr id="13" name="Obraz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219900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</w:p>
    <w:p w14:paraId="1938387A" w14:textId="77777777" w:rsidR="003B49CB" w:rsidRPr="005D5589" w:rsidRDefault="003B49CB" w:rsidP="003B49CB">
      <w:pPr>
        <w:pStyle w:val="Nagwek2"/>
        <w:rPr>
          <w:rFonts w:ascii="Verdana" w:hAnsi="Verdana"/>
        </w:rPr>
      </w:pPr>
      <w:bookmarkStart w:id="80" w:name="_Toc70333196"/>
      <w:r w:rsidRPr="005D5589">
        <w:rPr>
          <w:rFonts w:ascii="Verdana" w:hAnsi="Verdana"/>
        </w:rPr>
        <w:t>Aktywacja</w:t>
      </w:r>
      <w:bookmarkEnd w:id="80"/>
    </w:p>
    <w:p w14:paraId="2D29D281" w14:textId="05DD6F3F" w:rsidR="003B49CB" w:rsidRPr="005D5589" w:rsidRDefault="003B49CB" w:rsidP="005C1CA6">
      <w:pPr>
        <w:pStyle w:val="Akapitzlist"/>
        <w:numPr>
          <w:ilvl w:val="0"/>
          <w:numId w:val="16"/>
        </w:numPr>
        <w:rPr>
          <w:rFonts w:ascii="Verdana" w:hAnsi="Verdana" w:cs="Calibri"/>
        </w:rPr>
      </w:pPr>
      <w:r w:rsidRPr="005D5589">
        <w:rPr>
          <w:rFonts w:ascii="Verdana" w:hAnsi="Verdana" w:cs="Calibri"/>
        </w:rPr>
        <w:t xml:space="preserve">Przejść do </w:t>
      </w:r>
      <w:hyperlink w:anchor="_Podstawowa_konfiguracja_modułu" w:history="1">
        <w:r w:rsidRPr="00E64004">
          <w:rPr>
            <w:rStyle w:val="Hipercze"/>
            <w:rFonts w:ascii="Verdana" w:hAnsi="Verdana" w:cs="Calibri"/>
          </w:rPr>
          <w:t>konfiguracji modułu</w:t>
        </w:r>
      </w:hyperlink>
      <w:r w:rsidRPr="005D5589">
        <w:rPr>
          <w:rFonts w:ascii="Verdana" w:hAnsi="Verdana" w:cs="Calibri"/>
        </w:rPr>
        <w:t>.</w:t>
      </w:r>
    </w:p>
    <w:p w14:paraId="387D728F" w14:textId="6BCFFCA0" w:rsidR="003B49CB" w:rsidRPr="005D5589" w:rsidRDefault="003B49CB" w:rsidP="005C1CA6">
      <w:pPr>
        <w:pStyle w:val="Akapitzlist"/>
        <w:numPr>
          <w:ilvl w:val="0"/>
          <w:numId w:val="16"/>
        </w:numPr>
        <w:rPr>
          <w:rFonts w:ascii="Verdana" w:hAnsi="Verdana" w:cs="Calibri"/>
        </w:rPr>
      </w:pPr>
      <w:r w:rsidRPr="005D5589">
        <w:rPr>
          <w:rFonts w:ascii="Verdana" w:hAnsi="Verdana" w:cs="Calibri"/>
        </w:rPr>
        <w:t xml:space="preserve">Wypełnić </w:t>
      </w:r>
      <w:r w:rsidRPr="005D5589">
        <w:rPr>
          <w:rFonts w:ascii="Verdana" w:hAnsi="Verdana" w:cs="Calibri"/>
          <w:b/>
        </w:rPr>
        <w:t xml:space="preserve">Autopay </w:t>
      </w:r>
      <w:r w:rsidR="007937EE" w:rsidRPr="005D5589">
        <w:rPr>
          <w:rFonts w:ascii="Verdana" w:hAnsi="Verdana" w:cs="Calibri"/>
          <w:b/>
        </w:rPr>
        <w:t>Agreement</w:t>
      </w:r>
      <w:r w:rsidRPr="005D5589">
        <w:rPr>
          <w:rFonts w:ascii="Verdana" w:hAnsi="Verdana" w:cs="Calibri"/>
        </w:rPr>
        <w:t xml:space="preserve"> </w:t>
      </w:r>
      <w:r w:rsidR="007937EE" w:rsidRPr="005D5589">
        <w:rPr>
          <w:rFonts w:ascii="Verdana" w:hAnsi="Verdana" w:cs="Calibri"/>
        </w:rPr>
        <w:t>odpowiednim regulaminem do akceptacji przez klienta.</w:t>
      </w:r>
    </w:p>
    <w:p w14:paraId="26A57259" w14:textId="68543679" w:rsidR="007937EE" w:rsidRPr="005D5589" w:rsidRDefault="007937EE" w:rsidP="005C1CA6">
      <w:pPr>
        <w:pStyle w:val="Akapitzlist"/>
        <w:numPr>
          <w:ilvl w:val="0"/>
          <w:numId w:val="16"/>
        </w:numPr>
        <w:rPr>
          <w:rFonts w:ascii="Verdana" w:hAnsi="Verdana" w:cs="Calibri"/>
        </w:rPr>
      </w:pPr>
      <w:r w:rsidRPr="005D5589">
        <w:rPr>
          <w:rFonts w:ascii="Verdana" w:hAnsi="Verdana" w:cs="Calibri"/>
        </w:rPr>
        <w:t xml:space="preserve">Przejść do </w:t>
      </w:r>
      <w:hyperlink w:anchor="_Kanały_płatności" w:history="1">
        <w:r w:rsidRPr="00B93161">
          <w:rPr>
            <w:rStyle w:val="Hipercze"/>
            <w:rFonts w:ascii="Verdana" w:hAnsi="Verdana" w:cs="Calibri"/>
          </w:rPr>
          <w:t>edycji kanału</w:t>
        </w:r>
      </w:hyperlink>
      <w:r w:rsidRPr="005D5589">
        <w:rPr>
          <w:rFonts w:ascii="Verdana" w:hAnsi="Verdana" w:cs="Calibri"/>
        </w:rPr>
        <w:t xml:space="preserve"> o ID </w:t>
      </w:r>
      <w:r w:rsidRPr="005D5589">
        <w:rPr>
          <w:rFonts w:ascii="Verdana" w:hAnsi="Verdana" w:cs="Calibri"/>
          <w:b/>
        </w:rPr>
        <w:t xml:space="preserve">1503 </w:t>
      </w:r>
      <w:r w:rsidRPr="005D5589">
        <w:rPr>
          <w:rFonts w:ascii="Verdana" w:hAnsi="Verdana" w:cs="Calibri"/>
        </w:rPr>
        <w:t xml:space="preserve">i rodzaju </w:t>
      </w:r>
      <w:r w:rsidRPr="005D5589">
        <w:rPr>
          <w:rFonts w:ascii="Verdana" w:hAnsi="Verdana" w:cs="Calibri"/>
          <w:b/>
        </w:rPr>
        <w:t>Płatność automatyczna</w:t>
      </w:r>
      <w:r w:rsidRPr="005D5589">
        <w:rPr>
          <w:rFonts w:ascii="Verdana" w:hAnsi="Verdana" w:cs="Calibri"/>
        </w:rPr>
        <w:t>.</w:t>
      </w:r>
    </w:p>
    <w:p w14:paraId="1AC996E3" w14:textId="6CC2211B" w:rsidR="007937EE" w:rsidRPr="005D5589" w:rsidRDefault="007937EE" w:rsidP="005C1CA6">
      <w:pPr>
        <w:pStyle w:val="Akapitzlist"/>
        <w:numPr>
          <w:ilvl w:val="0"/>
          <w:numId w:val="16"/>
        </w:numPr>
        <w:rPr>
          <w:rFonts w:ascii="Verdana" w:hAnsi="Verdana" w:cs="Calibri"/>
        </w:rPr>
      </w:pPr>
      <w:r w:rsidRPr="005D5589">
        <w:rPr>
          <w:rFonts w:ascii="Verdana" w:hAnsi="Verdana" w:cs="Calibri"/>
        </w:rPr>
        <w:t xml:space="preserve">Ustawić opcję </w:t>
      </w:r>
      <w:r w:rsidRPr="005D5589">
        <w:rPr>
          <w:rFonts w:ascii="Verdana" w:hAnsi="Verdana" w:cs="Calibri"/>
          <w:b/>
        </w:rPr>
        <w:t>Traktuj jako oddzielną metodę płatności [Is separated method]</w:t>
      </w:r>
      <w:r w:rsidRPr="005D5589">
        <w:rPr>
          <w:rFonts w:ascii="Verdana" w:hAnsi="Verdana" w:cs="Calibri"/>
        </w:rPr>
        <w:t>.</w:t>
      </w:r>
    </w:p>
    <w:p w14:paraId="54D7867D" w14:textId="7D2019F7" w:rsidR="003B49CB" w:rsidRPr="005D5589" w:rsidRDefault="00926E57" w:rsidP="005C1CA6">
      <w:pPr>
        <w:pStyle w:val="Akapitzlist"/>
        <w:numPr>
          <w:ilvl w:val="0"/>
          <w:numId w:val="16"/>
        </w:numPr>
        <w:rPr>
          <w:rFonts w:ascii="Verdana" w:hAnsi="Verdana" w:cs="Calibri"/>
        </w:rPr>
      </w:pPr>
      <w:hyperlink w:anchor="_Odświeżenie_pamięci_podręcznej_1" w:history="1">
        <w:r w:rsidR="003B49CB" w:rsidRPr="00B93161">
          <w:rPr>
            <w:rStyle w:val="Hipercze"/>
            <w:rFonts w:ascii="Verdana" w:hAnsi="Verdana" w:cs="Calibri"/>
          </w:rPr>
          <w:t>Odświeżyć pamięć podręczną</w:t>
        </w:r>
      </w:hyperlink>
      <w:r w:rsidR="003B49CB" w:rsidRPr="005D5589">
        <w:rPr>
          <w:rFonts w:ascii="Verdana" w:hAnsi="Verdana" w:cs="Calibri"/>
        </w:rPr>
        <w:t>.</w:t>
      </w:r>
    </w:p>
    <w:p w14:paraId="64EF17A8" w14:textId="05D42A80" w:rsidR="007937EE" w:rsidRPr="005D5589" w:rsidRDefault="007937EE" w:rsidP="007937EE">
      <w:pPr>
        <w:pStyle w:val="Nagwek2"/>
        <w:rPr>
          <w:rFonts w:ascii="Verdana" w:hAnsi="Verdana"/>
        </w:rPr>
      </w:pPr>
      <w:bookmarkStart w:id="81" w:name="_Toc70333197"/>
      <w:r w:rsidRPr="005D5589">
        <w:rPr>
          <w:rFonts w:ascii="Verdana" w:hAnsi="Verdana"/>
        </w:rPr>
        <w:t>Zarządzanie kartami</w:t>
      </w:r>
      <w:bookmarkEnd w:id="81"/>
    </w:p>
    <w:p w14:paraId="376F21E1" w14:textId="2F0ED07F" w:rsidR="007937EE" w:rsidRPr="005D5589" w:rsidRDefault="007937EE" w:rsidP="007937EE">
      <w:pPr>
        <w:rPr>
          <w:rFonts w:ascii="Verdana" w:hAnsi="Verdana"/>
        </w:rPr>
      </w:pPr>
      <w:bookmarkStart w:id="82" w:name="OLE_LINK7"/>
      <w:bookmarkStart w:id="83" w:name="OLE_LINK8"/>
      <w:r w:rsidRPr="005D5589">
        <w:rPr>
          <w:rFonts w:ascii="Verdana" w:hAnsi="Verdana"/>
        </w:rPr>
        <w:t>Karta zostaje zapamiętana i powiązana z kontem klienta przy pierwszej poprawnej płatności z wykorzystaniem płatności automatycznej i zaakceptowaniu regulaminu</w:t>
      </w:r>
      <w:bookmarkEnd w:id="82"/>
      <w:bookmarkEnd w:id="83"/>
      <w:r w:rsidRPr="005D5589">
        <w:rPr>
          <w:rFonts w:ascii="Verdana" w:hAnsi="Verdana"/>
        </w:rPr>
        <w:t xml:space="preserve">. </w:t>
      </w:r>
    </w:p>
    <w:p w14:paraId="712E3E89" w14:textId="548DFB90" w:rsidR="007937EE" w:rsidRPr="005D5589" w:rsidRDefault="007937EE" w:rsidP="007937EE">
      <w:pPr>
        <w:rPr>
          <w:rFonts w:ascii="Verdana" w:hAnsi="Verdana"/>
        </w:rPr>
      </w:pPr>
      <w:r w:rsidRPr="005D5589">
        <w:rPr>
          <w:rFonts w:ascii="Verdana" w:hAnsi="Verdana"/>
        </w:rPr>
        <w:t>Klient ma możliwość usunięcia zapamiętanej kart z poziomu swojego konta. W tym celu należy:</w:t>
      </w:r>
    </w:p>
    <w:p w14:paraId="65F8B726" w14:textId="1B892D4B" w:rsidR="007937EE" w:rsidRPr="005D5589" w:rsidRDefault="007937EE" w:rsidP="005C1CA6">
      <w:pPr>
        <w:pStyle w:val="Akapitzlist"/>
        <w:numPr>
          <w:ilvl w:val="0"/>
          <w:numId w:val="17"/>
        </w:numPr>
        <w:rPr>
          <w:rFonts w:ascii="Verdana" w:hAnsi="Verdana"/>
        </w:rPr>
      </w:pPr>
      <w:r w:rsidRPr="005D5589">
        <w:rPr>
          <w:rFonts w:ascii="Verdana" w:hAnsi="Verdana"/>
        </w:rPr>
        <w:t>Zalogować się do sklepu.</w:t>
      </w:r>
    </w:p>
    <w:p w14:paraId="789B54BC" w14:textId="2F6AFA27" w:rsidR="007937EE" w:rsidRPr="005D5589" w:rsidRDefault="007937EE" w:rsidP="005C1CA6">
      <w:pPr>
        <w:pStyle w:val="Akapitzlist"/>
        <w:numPr>
          <w:ilvl w:val="0"/>
          <w:numId w:val="17"/>
        </w:numPr>
        <w:rPr>
          <w:rFonts w:ascii="Verdana" w:hAnsi="Verdana"/>
        </w:rPr>
      </w:pPr>
      <w:r w:rsidRPr="005D5589">
        <w:rPr>
          <w:rFonts w:ascii="Verdana" w:hAnsi="Verdana"/>
        </w:rPr>
        <w:lastRenderedPageBreak/>
        <w:t xml:space="preserve">Z górnego menu wybrać </w:t>
      </w:r>
      <w:r w:rsidRPr="005D5589">
        <w:rPr>
          <w:rFonts w:ascii="Verdana" w:hAnsi="Verdana"/>
          <w:b/>
        </w:rPr>
        <w:t>Moje konto [My account]</w:t>
      </w:r>
      <w:r w:rsidRPr="005D5589">
        <w:rPr>
          <w:rFonts w:ascii="Verdana" w:hAnsi="Verdana"/>
        </w:rPr>
        <w:t>.</w:t>
      </w:r>
    </w:p>
    <w:p w14:paraId="360B8462" w14:textId="6CACB908" w:rsidR="007937EE" w:rsidRPr="005D5589" w:rsidRDefault="007937EE" w:rsidP="005C1CA6">
      <w:pPr>
        <w:pStyle w:val="Akapitzlist"/>
        <w:numPr>
          <w:ilvl w:val="0"/>
          <w:numId w:val="17"/>
        </w:numPr>
        <w:rPr>
          <w:rFonts w:ascii="Verdana" w:hAnsi="Verdana"/>
        </w:rPr>
      </w:pPr>
      <w:r w:rsidRPr="005D5589">
        <w:rPr>
          <w:rFonts w:ascii="Verdana" w:hAnsi="Verdana"/>
        </w:rPr>
        <w:t xml:space="preserve">Z menu użytkownika po lewej, wybrać </w:t>
      </w:r>
      <w:r w:rsidRPr="005D5589">
        <w:rPr>
          <w:rFonts w:ascii="Verdana" w:hAnsi="Verdana"/>
          <w:b/>
        </w:rPr>
        <w:t>Zapisane karty płatnicze [Saved payment cards]</w:t>
      </w:r>
      <w:r w:rsidRPr="005D5589">
        <w:rPr>
          <w:rFonts w:ascii="Verdana" w:hAnsi="Verdana"/>
        </w:rPr>
        <w:t>.</w:t>
      </w:r>
    </w:p>
    <w:p w14:paraId="39435E5E" w14:textId="6F04A16C" w:rsidR="007937EE" w:rsidRPr="005D5589" w:rsidRDefault="007937EE" w:rsidP="005C1CA6">
      <w:pPr>
        <w:pStyle w:val="Akapitzlist"/>
        <w:numPr>
          <w:ilvl w:val="0"/>
          <w:numId w:val="17"/>
        </w:numPr>
        <w:rPr>
          <w:rFonts w:ascii="Verdana" w:hAnsi="Verdana"/>
        </w:rPr>
      </w:pPr>
      <w:r w:rsidRPr="005D5589">
        <w:rPr>
          <w:rFonts w:ascii="Verdana" w:hAnsi="Verdana"/>
        </w:rPr>
        <w:t>Wyświetli się lista zapisanych kart:</w:t>
      </w:r>
      <w:r w:rsidRPr="005D5589">
        <w:rPr>
          <w:rFonts w:ascii="Verdana" w:hAnsi="Verdana"/>
        </w:rPr>
        <w:br/>
      </w:r>
      <w:r w:rsidRPr="005D5589">
        <w:rPr>
          <w:rFonts w:ascii="Verdana" w:hAnsi="Verdana"/>
          <w:noProof/>
        </w:rPr>
        <w:drawing>
          <wp:inline distT="0" distB="0" distL="0" distR="0" wp14:anchorId="627BD89C" wp14:editId="563DDF73">
            <wp:extent cx="5759450" cy="1080770"/>
            <wp:effectExtent l="114300" t="101600" r="120650" b="138430"/>
            <wp:docPr id="15" name="Obraz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108077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</w:p>
    <w:p w14:paraId="1FB1A0FA" w14:textId="25B6750C" w:rsidR="007937EE" w:rsidRPr="005D5589" w:rsidRDefault="007937EE" w:rsidP="005C1CA6">
      <w:pPr>
        <w:pStyle w:val="Akapitzlist"/>
        <w:numPr>
          <w:ilvl w:val="0"/>
          <w:numId w:val="17"/>
        </w:numPr>
        <w:rPr>
          <w:rFonts w:ascii="Verdana" w:hAnsi="Verdana"/>
        </w:rPr>
      </w:pPr>
      <w:r w:rsidRPr="005D5589">
        <w:rPr>
          <w:rFonts w:ascii="Verdana" w:hAnsi="Verdana"/>
        </w:rPr>
        <w:t xml:space="preserve">Kliknąć na </w:t>
      </w:r>
      <w:r w:rsidRPr="005D5589">
        <w:rPr>
          <w:rFonts w:ascii="Verdana" w:hAnsi="Verdana"/>
          <w:b/>
        </w:rPr>
        <w:t>Usuń</w:t>
      </w:r>
      <w:r w:rsidRPr="005D5589">
        <w:rPr>
          <w:rFonts w:ascii="Verdana" w:hAnsi="Verdana"/>
        </w:rPr>
        <w:t xml:space="preserve"> i potwierdzić.</w:t>
      </w:r>
    </w:p>
    <w:p w14:paraId="4F5C42E7" w14:textId="77777777" w:rsidR="00215319" w:rsidRDefault="00215319">
      <w:pPr>
        <w:rPr>
          <w:rFonts w:ascii="Verdana" w:eastAsiaTheme="majorEastAsia" w:hAnsi="Verdana" w:cs="Calibri"/>
          <w:color w:val="365F91" w:themeColor="accent1" w:themeShade="BF"/>
          <w:sz w:val="32"/>
          <w:szCs w:val="32"/>
        </w:rPr>
      </w:pPr>
      <w:r>
        <w:rPr>
          <w:rFonts w:ascii="Verdana" w:hAnsi="Verdana" w:cs="Calibri"/>
        </w:rPr>
        <w:br w:type="page"/>
      </w:r>
    </w:p>
    <w:p w14:paraId="702A2A70" w14:textId="2B71FF4F" w:rsidR="00EC1434" w:rsidRPr="005D5589" w:rsidRDefault="00EC1434" w:rsidP="00EC1434">
      <w:pPr>
        <w:pStyle w:val="Nagwek1"/>
        <w:rPr>
          <w:rFonts w:ascii="Verdana" w:hAnsi="Verdana" w:cs="Calibri"/>
        </w:rPr>
      </w:pPr>
      <w:bookmarkStart w:id="84" w:name="_Generowanie_zamówień_z_1"/>
      <w:bookmarkStart w:id="85" w:name="_Toc70333198"/>
      <w:bookmarkEnd w:id="84"/>
      <w:r>
        <w:rPr>
          <w:rFonts w:ascii="Verdana" w:hAnsi="Verdana" w:cs="Calibri"/>
        </w:rPr>
        <w:lastRenderedPageBreak/>
        <w:t>Generowanie zamówień z poziomu panelu administracyjnego</w:t>
      </w:r>
      <w:bookmarkEnd w:id="85"/>
    </w:p>
    <w:p w14:paraId="5E73618C" w14:textId="74AC347E" w:rsidR="00EC1434" w:rsidRDefault="00EC1434" w:rsidP="00EC1434">
      <w:pPr>
        <w:rPr>
          <w:rFonts w:ascii="Verdana" w:hAnsi="Verdana"/>
        </w:rPr>
      </w:pPr>
      <w:r>
        <w:rPr>
          <w:rFonts w:ascii="Verdana" w:hAnsi="Verdana"/>
        </w:rPr>
        <w:t>Moduł umożliwia wysłanie linka do płatności do klienta dla zamówień utworzonych bezpośrednio w panelu administracyjnym.</w:t>
      </w:r>
    </w:p>
    <w:p w14:paraId="0D66BEC9" w14:textId="5594830D" w:rsidR="00EC1434" w:rsidRDefault="00EC1434" w:rsidP="00EC1434">
      <w:pPr>
        <w:rPr>
          <w:rFonts w:ascii="Verdana" w:hAnsi="Verdana"/>
        </w:rPr>
      </w:pPr>
      <w:r>
        <w:rPr>
          <w:rFonts w:ascii="Verdana" w:hAnsi="Verdana"/>
        </w:rPr>
        <w:t xml:space="preserve">W tym celu, należy przy tworzeniu zamówienia wybrać kanał płatności </w:t>
      </w:r>
      <w:r>
        <w:rPr>
          <w:rFonts w:ascii="Verdana" w:hAnsi="Verdana"/>
          <w:b/>
          <w:bCs/>
        </w:rPr>
        <w:t>BM</w:t>
      </w:r>
      <w:r>
        <w:rPr>
          <w:rFonts w:ascii="Verdana" w:hAnsi="Verdana"/>
        </w:rPr>
        <w:t xml:space="preserve">. </w:t>
      </w:r>
    </w:p>
    <w:p w14:paraId="55CB0DE4" w14:textId="624216A2" w:rsidR="00C65BFD" w:rsidRDefault="006833DD" w:rsidP="006833DD">
      <w:r w:rsidRPr="006833DD">
        <w:rPr>
          <w:noProof/>
        </w:rPr>
        <w:drawing>
          <wp:inline distT="0" distB="0" distL="0" distR="0" wp14:anchorId="1C6B29DB" wp14:editId="178CCB46">
            <wp:extent cx="2933700" cy="1892300"/>
            <wp:effectExtent l="165100" t="165100" r="165100" b="165100"/>
            <wp:docPr id="25" name="Obraz 25" descr="Obraz zawierający ptak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Obraz 25" descr="Obraz zawierający ptak&#10;&#10;Opis wygenerowany automatycznie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2933700" cy="189230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190500" cap="rnd">
                      <a:solidFill>
                        <a:srgbClr val="FFFFFF"/>
                      </a:solidFill>
                    </a:ln>
                    <a:effectLst>
                      <a:outerShdw blurRad="50000" algn="tl" rotWithShape="0">
                        <a:srgbClr val="000000">
                          <a:alpha val="41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800000"/>
                      </a:lightRig>
                    </a:scene3d>
                    <a:sp3d contourW="6350">
                      <a:bevelT w="50800" h="16510"/>
                      <a:contourClr>
                        <a:srgbClr val="C0C0C0"/>
                      </a:contourClr>
                    </a:sp3d>
                  </pic:spPr>
                </pic:pic>
              </a:graphicData>
            </a:graphic>
          </wp:inline>
        </w:drawing>
      </w:r>
    </w:p>
    <w:p w14:paraId="3066B67C" w14:textId="292F72CC" w:rsidR="00EC1434" w:rsidRDefault="00EC1434" w:rsidP="00EC1434">
      <w:pPr>
        <w:rPr>
          <w:rFonts w:ascii="Verdana" w:hAnsi="Verdana"/>
        </w:rPr>
      </w:pPr>
      <w:r>
        <w:rPr>
          <w:rFonts w:ascii="Verdana" w:hAnsi="Verdana"/>
        </w:rPr>
        <w:t>Link do płatności zostanie przesłany przez BM na adres mailowy podany przy</w:t>
      </w:r>
      <w:r w:rsidR="00C65BFD">
        <w:rPr>
          <w:rFonts w:ascii="Verdana" w:hAnsi="Verdana"/>
        </w:rPr>
        <w:t xml:space="preserve"> danych</w:t>
      </w:r>
      <w:r>
        <w:rPr>
          <w:rFonts w:ascii="Verdana" w:hAnsi="Verdana"/>
        </w:rPr>
        <w:t xml:space="preserve"> klien</w:t>
      </w:r>
      <w:r w:rsidR="00C65BFD">
        <w:rPr>
          <w:rFonts w:ascii="Verdana" w:hAnsi="Verdana"/>
        </w:rPr>
        <w:t>ta</w:t>
      </w:r>
      <w:r>
        <w:rPr>
          <w:rFonts w:ascii="Verdana" w:hAnsi="Verdana"/>
        </w:rPr>
        <w:t>.</w:t>
      </w:r>
    </w:p>
    <w:p w14:paraId="4D22B2C8" w14:textId="26F580AC" w:rsidR="00245212" w:rsidRDefault="00EC1434">
      <w:r w:rsidRPr="00EC1434">
        <w:rPr>
          <w:noProof/>
        </w:rPr>
        <w:drawing>
          <wp:inline distT="0" distB="0" distL="0" distR="0" wp14:anchorId="242815EF" wp14:editId="319FB546">
            <wp:extent cx="5759450" cy="3473450"/>
            <wp:effectExtent l="114300" t="101600" r="120650" b="133350"/>
            <wp:docPr id="21" name="Obraz 21" descr="Obraz zawierający zrzut ekranu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Obraz 21" descr="Obraz zawierający zrzut ekranu&#10;&#10;Opis wygenerowany automatycznie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347345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  <w:r w:rsidR="00245212">
        <w:br w:type="page"/>
      </w:r>
    </w:p>
    <w:p w14:paraId="706A775E" w14:textId="1DF4ADCC" w:rsidR="00245212" w:rsidRPr="005D5589" w:rsidRDefault="00245212" w:rsidP="00245212">
      <w:pPr>
        <w:pStyle w:val="Nagwek1"/>
        <w:rPr>
          <w:rFonts w:ascii="Verdana" w:hAnsi="Verdana" w:cs="Calibri"/>
        </w:rPr>
      </w:pPr>
      <w:bookmarkStart w:id="86" w:name="_Szablony_e-mail"/>
      <w:bookmarkStart w:id="87" w:name="_Toc70333199"/>
      <w:bookmarkEnd w:id="86"/>
      <w:r>
        <w:rPr>
          <w:rFonts w:ascii="Verdana" w:hAnsi="Verdana" w:cs="Calibri"/>
        </w:rPr>
        <w:lastRenderedPageBreak/>
        <w:t>Szablony e-mail</w:t>
      </w:r>
      <w:bookmarkEnd w:id="87"/>
    </w:p>
    <w:p w14:paraId="4CE68E02" w14:textId="77777777" w:rsidR="00245212" w:rsidRPr="00611611" w:rsidRDefault="00245212">
      <w:pPr>
        <w:rPr>
          <w:rFonts w:ascii="Verdana" w:hAnsi="Verdana" w:cs="Calibri"/>
        </w:rPr>
      </w:pPr>
      <w:bookmarkStart w:id="88" w:name="OLE_LINK9"/>
      <w:bookmarkStart w:id="89" w:name="OLE_LINK10"/>
      <w:r w:rsidRPr="00611611">
        <w:rPr>
          <w:rFonts w:ascii="Verdana" w:hAnsi="Verdana" w:cs="Calibri"/>
        </w:rPr>
        <w:t>Dla wiadomości</w:t>
      </w:r>
      <w:bookmarkEnd w:id="88"/>
      <w:bookmarkEnd w:id="89"/>
      <w:r w:rsidRPr="00611611">
        <w:rPr>
          <w:rFonts w:ascii="Verdana" w:hAnsi="Verdana" w:cs="Calibri"/>
        </w:rPr>
        <w:t>:</w:t>
      </w:r>
    </w:p>
    <w:p w14:paraId="304974D1" w14:textId="77777777" w:rsidR="00245212" w:rsidRDefault="00245212" w:rsidP="00245212">
      <w:pPr>
        <w:pStyle w:val="Akapitzlist"/>
        <w:numPr>
          <w:ilvl w:val="0"/>
          <w:numId w:val="20"/>
        </w:numPr>
        <w:rPr>
          <w:rFonts w:ascii="Verdana" w:hAnsi="Verdana" w:cs="Calibri"/>
          <w:lang w:val="en-US"/>
        </w:rPr>
      </w:pPr>
      <w:r w:rsidRPr="00245212">
        <w:rPr>
          <w:rFonts w:ascii="Verdana" w:hAnsi="Verdana" w:cs="Calibri"/>
          <w:lang w:val="en-US"/>
        </w:rPr>
        <w:t>email_creditmemo_set_template_vars_before</w:t>
      </w:r>
    </w:p>
    <w:p w14:paraId="15BCB910" w14:textId="77777777" w:rsidR="00245212" w:rsidRDefault="00245212" w:rsidP="00245212">
      <w:pPr>
        <w:pStyle w:val="Akapitzlist"/>
        <w:numPr>
          <w:ilvl w:val="0"/>
          <w:numId w:val="20"/>
        </w:numPr>
        <w:rPr>
          <w:rFonts w:ascii="Verdana" w:hAnsi="Verdana" w:cs="Calibri"/>
          <w:lang w:val="en-US"/>
        </w:rPr>
      </w:pPr>
      <w:r w:rsidRPr="00245212">
        <w:rPr>
          <w:rFonts w:ascii="Verdana" w:hAnsi="Verdana" w:cs="Calibri"/>
          <w:lang w:val="en-US"/>
        </w:rPr>
        <w:t>email_invoice_set_template_vars_before</w:t>
      </w:r>
    </w:p>
    <w:p w14:paraId="1814866A" w14:textId="77777777" w:rsidR="00245212" w:rsidRDefault="00245212" w:rsidP="00245212">
      <w:pPr>
        <w:pStyle w:val="Akapitzlist"/>
        <w:numPr>
          <w:ilvl w:val="0"/>
          <w:numId w:val="20"/>
        </w:numPr>
        <w:rPr>
          <w:rFonts w:ascii="Verdana" w:hAnsi="Verdana" w:cs="Calibri"/>
          <w:lang w:val="en-US"/>
        </w:rPr>
      </w:pPr>
      <w:r w:rsidRPr="00245212">
        <w:rPr>
          <w:rFonts w:ascii="Verdana" w:hAnsi="Verdana" w:cs="Calibri"/>
          <w:lang w:val="en-US"/>
        </w:rPr>
        <w:t>email_order_set_template_vars_before</w:t>
      </w:r>
    </w:p>
    <w:p w14:paraId="16C09651" w14:textId="1948C75A" w:rsidR="00245212" w:rsidRPr="00245212" w:rsidRDefault="00245212" w:rsidP="00245212">
      <w:pPr>
        <w:pStyle w:val="Akapitzlist"/>
        <w:numPr>
          <w:ilvl w:val="0"/>
          <w:numId w:val="20"/>
        </w:numPr>
        <w:rPr>
          <w:rFonts w:ascii="Verdana" w:hAnsi="Verdana" w:cs="Calibri"/>
          <w:lang w:val="en-US"/>
        </w:rPr>
      </w:pPr>
      <w:r w:rsidRPr="00245212">
        <w:rPr>
          <w:rFonts w:ascii="Verdana" w:hAnsi="Verdana" w:cs="Calibri"/>
          <w:lang w:val="en-US"/>
        </w:rPr>
        <w:t>email_shipment_set_template_vars_before</w:t>
      </w:r>
    </w:p>
    <w:p w14:paraId="2DF7314A" w14:textId="494B3BA9" w:rsidR="00245212" w:rsidRDefault="00245212">
      <w:pPr>
        <w:rPr>
          <w:rFonts w:ascii="Verdana" w:hAnsi="Verdana" w:cs="Calibri"/>
        </w:rPr>
      </w:pPr>
      <w:r w:rsidRPr="00245212">
        <w:rPr>
          <w:rFonts w:ascii="Verdana" w:hAnsi="Verdana" w:cs="Calibri"/>
        </w:rPr>
        <w:t>moduł rozszerza listę dostępnych zmiennych o</w:t>
      </w:r>
      <w:r>
        <w:rPr>
          <w:rFonts w:ascii="Verdana" w:hAnsi="Verdana" w:cs="Calibri"/>
        </w:rPr>
        <w:t xml:space="preserve"> </w:t>
      </w:r>
      <w:r>
        <w:rPr>
          <w:rFonts w:ascii="Verdana" w:hAnsi="Verdana" w:cs="Calibri"/>
          <w:b/>
          <w:bCs/>
        </w:rPr>
        <w:t>payment_channel</w:t>
      </w:r>
      <w:r>
        <w:rPr>
          <w:rFonts w:ascii="Verdana" w:hAnsi="Verdana" w:cs="Calibri"/>
        </w:rPr>
        <w:t>. Przykładowe użycie w szablonie:</w:t>
      </w:r>
    </w:p>
    <w:p w14:paraId="6A2FF24E" w14:textId="6C206CEF" w:rsidR="00245212" w:rsidRPr="00245212" w:rsidRDefault="00245212">
      <w:pPr>
        <w:rPr>
          <w:rFonts w:ascii="Verdana" w:hAnsi="Verdana" w:cs="Calibri"/>
          <w:b/>
          <w:bCs/>
        </w:rPr>
      </w:pPr>
      <w:r w:rsidRPr="00245212">
        <w:rPr>
          <w:rFonts w:ascii="Verdana" w:hAnsi="Verdana" w:cs="Calibri"/>
          <w:b/>
          <w:bCs/>
        </w:rPr>
        <w:t>{{var payment_channel|raw}}</w:t>
      </w:r>
    </w:p>
    <w:p w14:paraId="20B02F29" w14:textId="77777777" w:rsidR="00356D65" w:rsidRDefault="00356D65" w:rsidP="00356D65">
      <w:pPr>
        <w:pStyle w:val="Nagwek1"/>
        <w:rPr>
          <w:rFonts w:ascii="Verdana" w:hAnsi="Verdana" w:cs="Calibri"/>
        </w:rPr>
      </w:pPr>
    </w:p>
    <w:p w14:paraId="5647C103" w14:textId="7D52D5B2" w:rsidR="00356D65" w:rsidRDefault="00356D65" w:rsidP="00356D65">
      <w:pPr>
        <w:pStyle w:val="Nagwek1"/>
        <w:rPr>
          <w:rFonts w:ascii="Verdana" w:hAnsi="Verdana" w:cs="Calibri"/>
        </w:rPr>
      </w:pPr>
      <w:bookmarkStart w:id="90" w:name="_Strona_oczekiwania_na"/>
      <w:bookmarkStart w:id="91" w:name="_Toc70333200"/>
      <w:bookmarkEnd w:id="90"/>
      <w:r>
        <w:rPr>
          <w:rFonts w:ascii="Verdana" w:hAnsi="Verdana" w:cs="Calibri"/>
        </w:rPr>
        <w:t>Strona oczekiwania na przekierowanie</w:t>
      </w:r>
      <w:bookmarkEnd w:id="91"/>
    </w:p>
    <w:p w14:paraId="491FC4F9" w14:textId="4025195D" w:rsidR="001D2788" w:rsidRDefault="00356D65">
      <w:pPr>
        <w:rPr>
          <w:rFonts w:ascii="Verdana" w:hAnsi="Verdana" w:cs="Calibri"/>
        </w:rPr>
      </w:pPr>
      <w:r>
        <w:rPr>
          <w:rFonts w:ascii="Verdana" w:hAnsi="Verdana" w:cs="Calibri"/>
        </w:rPr>
        <w:t>Moduł umożliwia dodanie strony pośredniej</w:t>
      </w:r>
      <w:r w:rsidR="001D2788">
        <w:rPr>
          <w:rFonts w:ascii="Verdana" w:hAnsi="Verdana" w:cs="Calibri"/>
        </w:rPr>
        <w:t>, wyświetlanej przed samym przekierowaniem użytkownika do płatności. Może to być wykorzystane np. do śledzenia e-commerce w Google Analytics.</w:t>
      </w:r>
    </w:p>
    <w:p w14:paraId="6A4ADDDF" w14:textId="603B543B" w:rsidR="001D2788" w:rsidRPr="00DE4094" w:rsidRDefault="0063023F">
      <w:pPr>
        <w:rPr>
          <w:rFonts w:ascii="Verdana" w:hAnsi="Verdana" w:cs="Calibri"/>
        </w:rPr>
      </w:pPr>
      <w:r w:rsidRPr="00DE4094">
        <w:rPr>
          <w:rFonts w:ascii="Verdana" w:hAnsi="Verdana" w:cs="Calibri"/>
        </w:rPr>
        <w:t xml:space="preserve">Szablon, który jest wykorzystywany: </w:t>
      </w:r>
      <w:r w:rsidRPr="00DE4094">
        <w:rPr>
          <w:rFonts w:ascii="Verdana" w:hAnsi="Verdana" w:cs="Calibri"/>
          <w:b/>
          <w:bCs/>
        </w:rPr>
        <w:t>view/frontend/templates/redirect.phtml</w:t>
      </w:r>
    </w:p>
    <w:p w14:paraId="62D44D83" w14:textId="77777777" w:rsidR="001D2788" w:rsidRPr="001D2788" w:rsidRDefault="001D2788" w:rsidP="001D2788">
      <w:pPr>
        <w:pStyle w:val="Nagwek2"/>
        <w:rPr>
          <w:rFonts w:ascii="Verdana" w:hAnsi="Verdana"/>
        </w:rPr>
      </w:pPr>
      <w:bookmarkStart w:id="92" w:name="_Toc70333201"/>
      <w:r w:rsidRPr="005D5589">
        <w:rPr>
          <w:rFonts w:ascii="Verdana" w:hAnsi="Verdana"/>
        </w:rPr>
        <w:t>Aktywacja</w:t>
      </w:r>
      <w:bookmarkEnd w:id="92"/>
    </w:p>
    <w:p w14:paraId="05AE7841" w14:textId="77777777" w:rsidR="001D2788" w:rsidRPr="001D2788" w:rsidRDefault="001D2788" w:rsidP="001D2788">
      <w:pPr>
        <w:pStyle w:val="Akapitzlist"/>
        <w:numPr>
          <w:ilvl w:val="0"/>
          <w:numId w:val="24"/>
        </w:numPr>
        <w:rPr>
          <w:rFonts w:ascii="Verdana" w:hAnsi="Verdana" w:cs="Calibri"/>
        </w:rPr>
      </w:pPr>
      <w:r w:rsidRPr="001D2788">
        <w:rPr>
          <w:rFonts w:ascii="Verdana" w:hAnsi="Verdana" w:cs="Calibri"/>
        </w:rPr>
        <w:t xml:space="preserve">Przejść do </w:t>
      </w:r>
      <w:hyperlink w:anchor="_Podstawowa_konfiguracja_modułu" w:history="1">
        <w:r w:rsidRPr="001D2788">
          <w:rPr>
            <w:rStyle w:val="Hipercze"/>
            <w:rFonts w:ascii="Verdana" w:hAnsi="Verdana" w:cs="Calibri"/>
          </w:rPr>
          <w:t>konfiguracji modułu</w:t>
        </w:r>
      </w:hyperlink>
      <w:r w:rsidRPr="001D2788">
        <w:rPr>
          <w:rFonts w:ascii="Verdana" w:hAnsi="Verdana" w:cs="Calibri"/>
        </w:rPr>
        <w:t>.</w:t>
      </w:r>
    </w:p>
    <w:p w14:paraId="11480B0A" w14:textId="54B827F8" w:rsidR="001D2788" w:rsidRPr="001D2788" w:rsidRDefault="001D2788" w:rsidP="001D2788">
      <w:pPr>
        <w:pStyle w:val="Akapitzlist"/>
        <w:numPr>
          <w:ilvl w:val="0"/>
          <w:numId w:val="24"/>
        </w:numPr>
        <w:rPr>
          <w:rFonts w:ascii="Verdana" w:hAnsi="Verdana" w:cs="Calibri"/>
        </w:rPr>
      </w:pPr>
      <w:r>
        <w:rPr>
          <w:rFonts w:ascii="Verdana" w:hAnsi="Verdana" w:cs="Calibri"/>
        </w:rPr>
        <w:t>Ustawić opcję</w:t>
      </w:r>
      <w:r w:rsidRPr="001D2788">
        <w:rPr>
          <w:rFonts w:ascii="Verdana" w:hAnsi="Verdana" w:cs="Calibri"/>
        </w:rPr>
        <w:t xml:space="preserve"> </w:t>
      </w:r>
      <w:r w:rsidRPr="001D2788">
        <w:rPr>
          <w:rFonts w:ascii="Verdana" w:hAnsi="Verdana" w:cs="Calibri"/>
          <w:b/>
          <w:bCs/>
        </w:rPr>
        <w:t>Pokaż stronę oczekiwania przed przekierowaniem [Show waiting page before redirect]</w:t>
      </w:r>
      <w:r w:rsidRPr="001D2788">
        <w:rPr>
          <w:rFonts w:ascii="Verdana" w:hAnsi="Verdana" w:cs="Calibri"/>
        </w:rPr>
        <w:t xml:space="preserve"> na </w:t>
      </w:r>
      <w:r w:rsidR="00DC593A" w:rsidRPr="00DC593A">
        <w:rPr>
          <w:rFonts w:ascii="Verdana" w:hAnsi="Verdana" w:cs="Calibri"/>
          <w:b/>
          <w:bCs/>
        </w:rPr>
        <w:t>Włącz [Enable]</w:t>
      </w:r>
      <w:r w:rsidRPr="001D2788">
        <w:rPr>
          <w:rFonts w:ascii="Verdana" w:hAnsi="Verdana" w:cs="Calibri"/>
        </w:rPr>
        <w:t>.</w:t>
      </w:r>
    </w:p>
    <w:p w14:paraId="2538296A" w14:textId="70DF01C1" w:rsidR="001D2788" w:rsidRPr="001D2788" w:rsidRDefault="001D2788" w:rsidP="001D2788">
      <w:pPr>
        <w:pStyle w:val="Akapitzlist"/>
        <w:numPr>
          <w:ilvl w:val="0"/>
          <w:numId w:val="24"/>
        </w:numPr>
        <w:rPr>
          <w:rFonts w:ascii="Verdana" w:hAnsi="Verdana" w:cs="Calibri"/>
          <w:bCs/>
        </w:rPr>
      </w:pPr>
      <w:r w:rsidRPr="005D5589">
        <w:rPr>
          <w:rFonts w:ascii="Verdana" w:hAnsi="Verdana" w:cs="Calibri"/>
        </w:rPr>
        <w:t xml:space="preserve">Ustawić opcję </w:t>
      </w:r>
      <w:r w:rsidRPr="001D2788">
        <w:rPr>
          <w:rFonts w:ascii="Verdana" w:hAnsi="Verdana" w:cs="Calibri"/>
          <w:b/>
        </w:rPr>
        <w:t>Sekund oczekiwania przed przekierowaniem</w:t>
      </w:r>
      <w:r>
        <w:rPr>
          <w:rFonts w:ascii="Verdana" w:hAnsi="Verdana" w:cs="Calibri"/>
          <w:bCs/>
        </w:rPr>
        <w:t xml:space="preserve"> </w:t>
      </w:r>
      <w:r w:rsidRPr="001D2788">
        <w:rPr>
          <w:rFonts w:ascii="Verdana" w:hAnsi="Verdana" w:cs="Calibri"/>
          <w:b/>
        </w:rPr>
        <w:t>[Seconds to wait before redirect]</w:t>
      </w:r>
      <w:r>
        <w:rPr>
          <w:rFonts w:ascii="Verdana" w:hAnsi="Verdana" w:cs="Calibri"/>
          <w:b/>
        </w:rPr>
        <w:t xml:space="preserve"> </w:t>
      </w:r>
      <w:r>
        <w:rPr>
          <w:rFonts w:ascii="Verdana" w:hAnsi="Verdana" w:cs="Calibri"/>
          <w:bCs/>
        </w:rPr>
        <w:t>– w celu określenia jak długo strona ma być wyświetlana</w:t>
      </w:r>
      <w:r w:rsidRPr="001D2788">
        <w:rPr>
          <w:rFonts w:ascii="Verdana" w:hAnsi="Verdana" w:cs="Calibri"/>
        </w:rPr>
        <w:t>.</w:t>
      </w:r>
    </w:p>
    <w:p w14:paraId="7D82BD5B" w14:textId="0A100FBB" w:rsidR="00245212" w:rsidRPr="001D2788" w:rsidRDefault="00926E57" w:rsidP="001D2788">
      <w:pPr>
        <w:pStyle w:val="Akapitzlist"/>
        <w:numPr>
          <w:ilvl w:val="0"/>
          <w:numId w:val="24"/>
        </w:numPr>
        <w:rPr>
          <w:rFonts w:ascii="Verdana" w:hAnsi="Verdana" w:cs="Calibri"/>
        </w:rPr>
      </w:pPr>
      <w:hyperlink w:anchor="_Odświeżenie_pamięci_podręcznej_1" w:history="1">
        <w:r w:rsidR="001D2788" w:rsidRPr="001D2788">
          <w:rPr>
            <w:rStyle w:val="Hipercze"/>
            <w:rFonts w:ascii="Verdana" w:hAnsi="Verdana" w:cs="Calibri"/>
          </w:rPr>
          <w:t>Odświeżyć pamięć podręczną</w:t>
        </w:r>
      </w:hyperlink>
      <w:r w:rsidR="00245212" w:rsidRPr="001D2788">
        <w:rPr>
          <w:rFonts w:ascii="Verdana" w:hAnsi="Verdana" w:cs="Calibri"/>
        </w:rPr>
        <w:br w:type="page"/>
      </w:r>
    </w:p>
    <w:p w14:paraId="1BACFC20" w14:textId="77777777" w:rsidR="00EC1434" w:rsidRPr="00245212" w:rsidRDefault="00EC1434" w:rsidP="00245212"/>
    <w:p w14:paraId="0FA93677" w14:textId="68173C5B" w:rsidR="00505881" w:rsidRPr="005D5589" w:rsidRDefault="00D83F0F" w:rsidP="00EC1434">
      <w:pPr>
        <w:pStyle w:val="Nagwek1"/>
        <w:rPr>
          <w:rFonts w:ascii="Verdana" w:hAnsi="Verdana" w:cs="Calibri"/>
        </w:rPr>
      </w:pPr>
      <w:bookmarkStart w:id="93" w:name="_Toc70333202"/>
      <w:r w:rsidRPr="005D5589">
        <w:rPr>
          <w:rFonts w:ascii="Verdana" w:hAnsi="Verdana" w:cs="Calibri"/>
        </w:rPr>
        <w:t>Aktualizacja</w:t>
      </w:r>
      <w:r w:rsidR="00505881" w:rsidRPr="005D5589">
        <w:rPr>
          <w:rFonts w:ascii="Verdana" w:hAnsi="Verdana" w:cs="Calibri"/>
        </w:rPr>
        <w:t xml:space="preserve"> modułu</w:t>
      </w:r>
      <w:bookmarkEnd w:id="93"/>
    </w:p>
    <w:p w14:paraId="799D8CCA" w14:textId="77777777" w:rsidR="00CC78D8" w:rsidRPr="005D5589" w:rsidRDefault="00CC78D8" w:rsidP="005C1CA6">
      <w:pPr>
        <w:pStyle w:val="Akapitzlist"/>
        <w:numPr>
          <w:ilvl w:val="0"/>
          <w:numId w:val="18"/>
        </w:numPr>
        <w:rPr>
          <w:rFonts w:ascii="Verdana" w:hAnsi="Verdana" w:cs="Calibri"/>
        </w:rPr>
      </w:pPr>
      <w:r w:rsidRPr="005D5589">
        <w:rPr>
          <w:rFonts w:ascii="Verdana" w:hAnsi="Verdana" w:cs="Calibri"/>
        </w:rPr>
        <w:t xml:space="preserve">Pobrać najnowszą wersję modułu ze strony </w:t>
      </w:r>
      <w:hyperlink r:id="rId29" w:history="1">
        <w:r w:rsidRPr="005D5589">
          <w:rPr>
            <w:rStyle w:val="Hipercze"/>
            <w:rFonts w:ascii="Verdana" w:hAnsi="Verdana" w:cs="Calibri"/>
          </w:rPr>
          <w:t>http://s.bm.pl/wtyczki</w:t>
        </w:r>
      </w:hyperlink>
      <w:r w:rsidRPr="005D5589">
        <w:rPr>
          <w:rFonts w:ascii="Verdana" w:hAnsi="Verdana" w:cs="Calibri"/>
        </w:rPr>
        <w:t>.</w:t>
      </w:r>
    </w:p>
    <w:p w14:paraId="28395D08" w14:textId="2BC7E76C" w:rsidR="00CC78D8" w:rsidRPr="005D5589" w:rsidRDefault="00CC78D8" w:rsidP="00C9378F">
      <w:pPr>
        <w:pStyle w:val="Akapitzlist"/>
        <w:numPr>
          <w:ilvl w:val="0"/>
          <w:numId w:val="18"/>
        </w:numPr>
        <w:rPr>
          <w:rFonts w:ascii="Verdana" w:hAnsi="Verdana" w:cs="Calibri"/>
        </w:rPr>
      </w:pPr>
      <w:r w:rsidRPr="005D5589">
        <w:rPr>
          <w:rFonts w:ascii="Verdana" w:hAnsi="Verdana" w:cs="Calibri"/>
        </w:rPr>
        <w:t>Wgrać plik .zip do katalogu głównego Magento.</w:t>
      </w:r>
    </w:p>
    <w:p w14:paraId="45B7237E" w14:textId="3321137C" w:rsidR="00CC78D8" w:rsidRPr="005D5589" w:rsidRDefault="00CC78D8" w:rsidP="005C1CA6">
      <w:pPr>
        <w:pStyle w:val="Akapitzlist"/>
        <w:numPr>
          <w:ilvl w:val="0"/>
          <w:numId w:val="18"/>
        </w:numPr>
        <w:rPr>
          <w:rFonts w:ascii="Verdana" w:hAnsi="Verdana" w:cs="Calibri"/>
        </w:rPr>
      </w:pPr>
      <w:r w:rsidRPr="005D5589">
        <w:rPr>
          <w:rFonts w:ascii="Verdana" w:hAnsi="Verdana" w:cs="Calibri"/>
        </w:rPr>
        <w:t>Będąc w katalogu głównym Magento, wykonać komendy:</w:t>
      </w:r>
    </w:p>
    <w:p w14:paraId="59E96E77" w14:textId="2647CE73" w:rsidR="00CC78D8" w:rsidRPr="00C9378F" w:rsidRDefault="00C9378F" w:rsidP="00C9378F">
      <w:pPr>
        <w:pStyle w:val="Akapitzlist"/>
        <w:numPr>
          <w:ilvl w:val="0"/>
          <w:numId w:val="5"/>
        </w:numPr>
        <w:rPr>
          <w:rFonts w:ascii="Verdana" w:hAnsi="Verdana" w:cs="Calibri"/>
          <w:b/>
          <w:lang w:val="en-US"/>
        </w:rPr>
      </w:pPr>
      <w:r w:rsidRPr="00C9378F">
        <w:rPr>
          <w:rFonts w:ascii="Verdana" w:hAnsi="Verdana" w:cs="Calibri"/>
          <w:b/>
          <w:lang w:val="en-US"/>
        </w:rPr>
        <w:t>unzip -o -d app/code/BlueMedia/BluePayment bm-bluepayment-*.zip &amp;&amp; rm bm-bluepayment-*.zip</w:t>
      </w:r>
    </w:p>
    <w:p w14:paraId="69DCFAAB" w14:textId="77777777" w:rsidR="00E65023" w:rsidRPr="005D5589" w:rsidRDefault="00E65023" w:rsidP="005C1CA6">
      <w:pPr>
        <w:pStyle w:val="Akapitzlist"/>
        <w:numPr>
          <w:ilvl w:val="0"/>
          <w:numId w:val="5"/>
        </w:numPr>
        <w:rPr>
          <w:rFonts w:ascii="Verdana" w:hAnsi="Verdana" w:cs="Calibri"/>
          <w:b/>
        </w:rPr>
      </w:pPr>
      <w:r w:rsidRPr="005D5589">
        <w:rPr>
          <w:rFonts w:ascii="Verdana" w:hAnsi="Verdana" w:cs="Calibri"/>
          <w:b/>
        </w:rPr>
        <w:t>bin/magento setup:upgrade</w:t>
      </w:r>
    </w:p>
    <w:p w14:paraId="5D895660" w14:textId="77777777" w:rsidR="00E65023" w:rsidRPr="005D5589" w:rsidRDefault="00E65023" w:rsidP="005C1CA6">
      <w:pPr>
        <w:pStyle w:val="Akapitzlist"/>
        <w:numPr>
          <w:ilvl w:val="0"/>
          <w:numId w:val="5"/>
        </w:numPr>
        <w:rPr>
          <w:rFonts w:ascii="Verdana" w:hAnsi="Verdana" w:cs="Calibri"/>
          <w:b/>
        </w:rPr>
      </w:pPr>
      <w:r w:rsidRPr="005D5589">
        <w:rPr>
          <w:rFonts w:ascii="Verdana" w:hAnsi="Verdana" w:cs="Calibri"/>
          <w:b/>
        </w:rPr>
        <w:t>bin/magento setup:di:compile</w:t>
      </w:r>
    </w:p>
    <w:p w14:paraId="687805E1" w14:textId="1B5AD250" w:rsidR="00CC78D8" w:rsidRPr="005D5589" w:rsidRDefault="00E65023" w:rsidP="005C1CA6">
      <w:pPr>
        <w:pStyle w:val="Akapitzlist"/>
        <w:numPr>
          <w:ilvl w:val="0"/>
          <w:numId w:val="5"/>
        </w:numPr>
        <w:rPr>
          <w:rFonts w:ascii="Verdana" w:hAnsi="Verdana" w:cs="Calibri"/>
          <w:b/>
        </w:rPr>
      </w:pPr>
      <w:r w:rsidRPr="005D5589">
        <w:rPr>
          <w:rFonts w:ascii="Verdana" w:hAnsi="Verdana" w:cs="Calibri"/>
          <w:b/>
        </w:rPr>
        <w:t>bin/magento cache:flush</w:t>
      </w:r>
    </w:p>
    <w:p w14:paraId="349EA89B" w14:textId="7EF0F2C9" w:rsidR="00CC78D8" w:rsidRPr="005D5589" w:rsidRDefault="00CC78D8" w:rsidP="005C1CA6">
      <w:pPr>
        <w:pStyle w:val="Akapitzlist"/>
        <w:numPr>
          <w:ilvl w:val="0"/>
          <w:numId w:val="18"/>
        </w:numPr>
        <w:rPr>
          <w:rFonts w:ascii="Verdana" w:hAnsi="Verdana" w:cs="Calibri"/>
        </w:rPr>
      </w:pPr>
      <w:r w:rsidRPr="005D5589">
        <w:rPr>
          <w:rFonts w:ascii="Verdana" w:hAnsi="Verdana" w:cs="Calibri"/>
        </w:rPr>
        <w:t>Moduł został zaktualizowany.</w:t>
      </w:r>
    </w:p>
    <w:p w14:paraId="3C3F63DF" w14:textId="3F4995C8" w:rsidR="00D83F0F" w:rsidRPr="005D5589" w:rsidRDefault="00D83F0F" w:rsidP="00D83F0F">
      <w:pPr>
        <w:pStyle w:val="Nagwek1"/>
        <w:rPr>
          <w:rFonts w:ascii="Verdana" w:hAnsi="Verdana" w:cs="Calibri"/>
        </w:rPr>
      </w:pPr>
      <w:bookmarkStart w:id="94" w:name="_Toc70333203"/>
      <w:r w:rsidRPr="005D5589">
        <w:rPr>
          <w:rFonts w:ascii="Verdana" w:hAnsi="Verdana" w:cs="Calibri"/>
        </w:rPr>
        <w:t>Dezinstalacja</w:t>
      </w:r>
      <w:r w:rsidR="00505881" w:rsidRPr="005D5589">
        <w:rPr>
          <w:rFonts w:ascii="Verdana" w:hAnsi="Verdana" w:cs="Calibri"/>
        </w:rPr>
        <w:t xml:space="preserve"> modułu</w:t>
      </w:r>
      <w:bookmarkEnd w:id="94"/>
    </w:p>
    <w:p w14:paraId="7DB257B9" w14:textId="18F7B685" w:rsidR="006621B0" w:rsidRPr="005D5589" w:rsidRDefault="006621B0" w:rsidP="006621B0">
      <w:pPr>
        <w:pStyle w:val="Nagwek2"/>
        <w:rPr>
          <w:rFonts w:ascii="Verdana" w:hAnsi="Verdana" w:cs="Calibri"/>
        </w:rPr>
      </w:pPr>
      <w:bookmarkStart w:id="95" w:name="_Toc70333204"/>
      <w:r w:rsidRPr="005D5589">
        <w:rPr>
          <w:rFonts w:ascii="Verdana" w:hAnsi="Verdana" w:cs="Calibri"/>
        </w:rPr>
        <w:t>Za pomocą Web Setup Wizard</w:t>
      </w:r>
      <w:bookmarkEnd w:id="95"/>
    </w:p>
    <w:p w14:paraId="51015C51" w14:textId="23ADA27B" w:rsidR="00D83F0F" w:rsidRPr="005D5589" w:rsidRDefault="006621B0" w:rsidP="005C1CA6">
      <w:pPr>
        <w:pStyle w:val="Akapitzlist"/>
        <w:numPr>
          <w:ilvl w:val="0"/>
          <w:numId w:val="4"/>
        </w:numPr>
        <w:rPr>
          <w:rFonts w:ascii="Verdana" w:hAnsi="Verdana" w:cs="Calibri"/>
        </w:rPr>
      </w:pPr>
      <w:bookmarkStart w:id="96" w:name="_W_przypadku_instalacji"/>
      <w:bookmarkEnd w:id="96"/>
      <w:r w:rsidRPr="005D5589">
        <w:rPr>
          <w:rFonts w:ascii="Verdana" w:hAnsi="Verdana" w:cs="Calibri"/>
        </w:rPr>
        <w:t>Zalogować się do panelu administracyjnego Magento.</w:t>
      </w:r>
    </w:p>
    <w:p w14:paraId="573EFB56" w14:textId="6DBC57C0" w:rsidR="006621B0" w:rsidRPr="005D5589" w:rsidRDefault="006621B0" w:rsidP="005C1CA6">
      <w:pPr>
        <w:pStyle w:val="Akapitzlist"/>
        <w:numPr>
          <w:ilvl w:val="0"/>
          <w:numId w:val="4"/>
        </w:numPr>
        <w:rPr>
          <w:rFonts w:ascii="Verdana" w:hAnsi="Verdana" w:cs="Calibri"/>
        </w:rPr>
      </w:pPr>
      <w:r w:rsidRPr="005D5589">
        <w:rPr>
          <w:rFonts w:ascii="Verdana" w:hAnsi="Verdana" w:cs="Calibri"/>
        </w:rPr>
        <w:t xml:space="preserve">Z menu głównego wybrać </w:t>
      </w:r>
      <w:r w:rsidRPr="005D5589">
        <w:rPr>
          <w:rFonts w:ascii="Verdana" w:hAnsi="Verdana" w:cs="Calibri"/>
          <w:b/>
        </w:rPr>
        <w:t>System</w:t>
      </w:r>
      <w:r w:rsidRPr="005D5589">
        <w:rPr>
          <w:rFonts w:ascii="Verdana" w:hAnsi="Verdana" w:cs="Calibri"/>
        </w:rPr>
        <w:t xml:space="preserve"> -&gt; </w:t>
      </w:r>
      <w:r w:rsidRPr="005D5589">
        <w:rPr>
          <w:rFonts w:ascii="Verdana" w:hAnsi="Verdana" w:cs="Calibri"/>
          <w:b/>
        </w:rPr>
        <w:t>Web Setup Wizard</w:t>
      </w:r>
      <w:r w:rsidRPr="005D5589">
        <w:rPr>
          <w:rFonts w:ascii="Verdana" w:hAnsi="Verdana" w:cs="Calibri"/>
        </w:rPr>
        <w:t>. System poprosi o ponowne zalogowanie się.</w:t>
      </w:r>
    </w:p>
    <w:p w14:paraId="56A5C4A0" w14:textId="6C39A20A" w:rsidR="00DF0CE6" w:rsidRPr="005D5589" w:rsidRDefault="002D775B" w:rsidP="005C1CA6">
      <w:pPr>
        <w:pStyle w:val="Akapitzlist"/>
        <w:numPr>
          <w:ilvl w:val="0"/>
          <w:numId w:val="4"/>
        </w:numPr>
        <w:rPr>
          <w:rFonts w:ascii="Verdana" w:hAnsi="Verdana" w:cs="Calibri"/>
        </w:rPr>
      </w:pPr>
      <w:r w:rsidRPr="005D5589">
        <w:rPr>
          <w:rFonts w:ascii="Verdana" w:hAnsi="Verdana" w:cs="Calibri"/>
        </w:rPr>
        <w:t xml:space="preserve">Przejść do </w:t>
      </w:r>
      <w:r w:rsidRPr="005D5589">
        <w:rPr>
          <w:rFonts w:ascii="Verdana" w:hAnsi="Verdana" w:cs="Calibri"/>
          <w:b/>
        </w:rPr>
        <w:t>Component Manager</w:t>
      </w:r>
      <w:r w:rsidRPr="005D5589">
        <w:rPr>
          <w:rFonts w:ascii="Verdana" w:hAnsi="Verdana" w:cs="Calibri"/>
        </w:rPr>
        <w:t xml:space="preserve">, na liście znaleźć moduł </w:t>
      </w:r>
      <w:r w:rsidRPr="005D5589">
        <w:rPr>
          <w:rFonts w:ascii="Verdana" w:hAnsi="Verdana" w:cs="Calibri"/>
          <w:b/>
        </w:rPr>
        <w:t>BlueMedia/BluePayment</w:t>
      </w:r>
      <w:r w:rsidRPr="005D5589">
        <w:rPr>
          <w:rFonts w:ascii="Verdana" w:hAnsi="Verdana" w:cs="Calibri"/>
        </w:rPr>
        <w:t xml:space="preserve">, kliknąć </w:t>
      </w:r>
      <w:r w:rsidRPr="005D5589">
        <w:rPr>
          <w:rFonts w:ascii="Verdana" w:hAnsi="Verdana" w:cs="Calibri"/>
          <w:b/>
        </w:rPr>
        <w:t xml:space="preserve">Select </w:t>
      </w:r>
      <w:r w:rsidRPr="005D5589">
        <w:rPr>
          <w:rFonts w:ascii="Verdana" w:hAnsi="Verdana" w:cs="Calibri"/>
        </w:rPr>
        <w:t xml:space="preserve">i następnie </w:t>
      </w:r>
      <w:r w:rsidRPr="005D5589">
        <w:rPr>
          <w:rFonts w:ascii="Verdana" w:hAnsi="Verdana" w:cs="Calibri"/>
          <w:b/>
        </w:rPr>
        <w:t>Disable</w:t>
      </w:r>
      <w:r w:rsidRPr="005D5589">
        <w:rPr>
          <w:rFonts w:ascii="Verdana" w:hAnsi="Verdana" w:cs="Calibri"/>
        </w:rPr>
        <w:t>.</w:t>
      </w:r>
    </w:p>
    <w:p w14:paraId="5A05B929" w14:textId="60095DF4" w:rsidR="001C35C3" w:rsidRPr="005D5589" w:rsidRDefault="002D775B" w:rsidP="001C35C3">
      <w:pPr>
        <w:pStyle w:val="Akapitzlist"/>
        <w:rPr>
          <w:rFonts w:ascii="Verdana" w:hAnsi="Verdana" w:cs="Calibri"/>
        </w:rPr>
      </w:pPr>
      <w:r w:rsidRPr="005D5589">
        <w:rPr>
          <w:rFonts w:ascii="Verdana" w:hAnsi="Verdana" w:cs="Calibri"/>
          <w:noProof/>
        </w:rPr>
        <w:drawing>
          <wp:inline distT="0" distB="0" distL="0" distR="0" wp14:anchorId="7BFAE9D4" wp14:editId="1AAC5C4C">
            <wp:extent cx="2997200" cy="1574800"/>
            <wp:effectExtent l="114300" t="101600" r="114300" b="139700"/>
            <wp:docPr id="8" name="Obraz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2997200" cy="157480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</w:p>
    <w:p w14:paraId="532054EB" w14:textId="77777777" w:rsidR="001C35C3" w:rsidRPr="005D5589" w:rsidRDefault="001C35C3" w:rsidP="005C1CA6">
      <w:pPr>
        <w:pStyle w:val="Akapitzlist"/>
        <w:numPr>
          <w:ilvl w:val="0"/>
          <w:numId w:val="4"/>
        </w:numPr>
        <w:rPr>
          <w:rFonts w:ascii="Verdana" w:hAnsi="Verdana" w:cs="Calibri"/>
        </w:rPr>
      </w:pPr>
      <w:r w:rsidRPr="005D5589">
        <w:rPr>
          <w:rFonts w:ascii="Verdana" w:hAnsi="Verdana" w:cs="Calibri"/>
        </w:rPr>
        <w:t xml:space="preserve">Kliknąć </w:t>
      </w:r>
      <w:r w:rsidRPr="005D5589">
        <w:rPr>
          <w:rFonts w:ascii="Verdana" w:hAnsi="Verdana" w:cs="Calibri"/>
          <w:b/>
        </w:rPr>
        <w:t>Start Readiness Check</w:t>
      </w:r>
      <w:r w:rsidRPr="005D5589">
        <w:rPr>
          <w:rFonts w:ascii="Verdana" w:hAnsi="Verdana" w:cs="Calibri"/>
        </w:rPr>
        <w:t xml:space="preserve">. Zostanie wykonana weryfikacja zależności. Następnie kliknąć </w:t>
      </w:r>
      <w:r w:rsidRPr="005D5589">
        <w:rPr>
          <w:rFonts w:ascii="Verdana" w:hAnsi="Verdana" w:cs="Calibri"/>
          <w:b/>
        </w:rPr>
        <w:t>Next</w:t>
      </w:r>
      <w:r w:rsidRPr="005D5589">
        <w:rPr>
          <w:rFonts w:ascii="Verdana" w:hAnsi="Verdana" w:cs="Calibri"/>
        </w:rPr>
        <w:t>.</w:t>
      </w:r>
    </w:p>
    <w:p w14:paraId="61EE9DBD" w14:textId="77777777" w:rsidR="001C35C3" w:rsidRPr="005D5589" w:rsidRDefault="001C35C3" w:rsidP="005C1CA6">
      <w:pPr>
        <w:pStyle w:val="Akapitzlist"/>
        <w:numPr>
          <w:ilvl w:val="0"/>
          <w:numId w:val="4"/>
        </w:numPr>
        <w:rPr>
          <w:rFonts w:ascii="Verdana" w:hAnsi="Verdana" w:cs="Calibri"/>
        </w:rPr>
      </w:pPr>
      <w:r w:rsidRPr="005D5589">
        <w:rPr>
          <w:rFonts w:ascii="Verdana" w:hAnsi="Verdana" w:cs="Calibri"/>
        </w:rPr>
        <w:lastRenderedPageBreak/>
        <w:t xml:space="preserve">(opcjonalne) Utworzyć kopię zapasową, zaznaczając wszystkie opcje i klikając </w:t>
      </w:r>
      <w:r w:rsidRPr="005D5589">
        <w:rPr>
          <w:rFonts w:ascii="Verdana" w:hAnsi="Verdana" w:cs="Calibri"/>
          <w:b/>
        </w:rPr>
        <w:t>Create Backup</w:t>
      </w:r>
      <w:r w:rsidRPr="005D5589">
        <w:rPr>
          <w:rFonts w:ascii="Verdana" w:hAnsi="Verdana" w:cs="Calibri"/>
        </w:rPr>
        <w:t xml:space="preserve">. </w:t>
      </w:r>
      <w:r w:rsidRPr="005D5589">
        <w:rPr>
          <w:rFonts w:ascii="Verdana" w:hAnsi="Verdana" w:cs="Calibri"/>
        </w:rPr>
        <w:br/>
      </w:r>
      <w:r w:rsidRPr="005D5589">
        <w:rPr>
          <w:rFonts w:ascii="Verdana" w:hAnsi="Verdana" w:cs="Calibri"/>
          <w:noProof/>
        </w:rPr>
        <w:drawing>
          <wp:inline distT="0" distB="0" distL="0" distR="0" wp14:anchorId="4AF2B23A" wp14:editId="5BAC34AF">
            <wp:extent cx="5759450" cy="2601595"/>
            <wp:effectExtent l="114300" t="101600" r="120650" b="141605"/>
            <wp:docPr id="9" name="Obraz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260159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</w:p>
    <w:p w14:paraId="1A2650B3" w14:textId="77777777" w:rsidR="001C35C3" w:rsidRPr="005D5589" w:rsidRDefault="001C35C3" w:rsidP="005C1CA6">
      <w:pPr>
        <w:pStyle w:val="Akapitzlist"/>
        <w:numPr>
          <w:ilvl w:val="0"/>
          <w:numId w:val="4"/>
        </w:numPr>
        <w:rPr>
          <w:rFonts w:ascii="Verdana" w:hAnsi="Verdana" w:cs="Calibri"/>
        </w:rPr>
      </w:pPr>
      <w:r w:rsidRPr="005D5589">
        <w:rPr>
          <w:rFonts w:ascii="Verdana" w:hAnsi="Verdana" w:cs="Calibri"/>
        </w:rPr>
        <w:t xml:space="preserve">Po utworzeniu Backupu lub odznaczeniu opcji, przejść dalej klikająć </w:t>
      </w:r>
      <w:r w:rsidRPr="005D5589">
        <w:rPr>
          <w:rFonts w:ascii="Verdana" w:hAnsi="Verdana" w:cs="Calibri"/>
          <w:b/>
        </w:rPr>
        <w:t>Next</w:t>
      </w:r>
      <w:r w:rsidRPr="005D5589">
        <w:rPr>
          <w:rFonts w:ascii="Verdana" w:hAnsi="Verdana" w:cs="Calibri"/>
        </w:rPr>
        <w:t>.</w:t>
      </w:r>
    </w:p>
    <w:p w14:paraId="16F8798F" w14:textId="2D12FE6B" w:rsidR="001C35C3" w:rsidRPr="005D5589" w:rsidRDefault="001C35C3" w:rsidP="005C1CA6">
      <w:pPr>
        <w:pStyle w:val="Akapitzlist"/>
        <w:numPr>
          <w:ilvl w:val="0"/>
          <w:numId w:val="4"/>
        </w:numPr>
        <w:rPr>
          <w:rFonts w:ascii="Verdana" w:hAnsi="Verdana" w:cs="Calibri"/>
        </w:rPr>
      </w:pPr>
      <w:r w:rsidRPr="005D5589">
        <w:rPr>
          <w:rFonts w:ascii="Verdana" w:hAnsi="Verdana" w:cs="Calibri"/>
        </w:rPr>
        <w:t xml:space="preserve">Kliknąć na </w:t>
      </w:r>
      <w:r w:rsidRPr="005D5589">
        <w:rPr>
          <w:rFonts w:ascii="Verdana" w:hAnsi="Verdana" w:cs="Calibri"/>
          <w:b/>
        </w:rPr>
        <w:t>Disable</w:t>
      </w:r>
      <w:r w:rsidRPr="005D5589">
        <w:rPr>
          <w:rFonts w:ascii="Verdana" w:hAnsi="Verdana" w:cs="Calibri"/>
        </w:rPr>
        <w:t>. Sklep zostanie wyłączony na czas aktywacji modułu.</w:t>
      </w:r>
      <w:r w:rsidRPr="005D5589">
        <w:rPr>
          <w:rFonts w:ascii="Verdana" w:hAnsi="Verdana" w:cs="Calibri"/>
        </w:rPr>
        <w:br/>
      </w:r>
      <w:r w:rsidRPr="005D5589">
        <w:rPr>
          <w:rFonts w:ascii="Verdana" w:hAnsi="Verdana" w:cs="Calibri"/>
          <w:noProof/>
        </w:rPr>
        <w:drawing>
          <wp:inline distT="0" distB="0" distL="0" distR="0" wp14:anchorId="3C2FB6F7" wp14:editId="1D098867">
            <wp:extent cx="5759450" cy="1817370"/>
            <wp:effectExtent l="114300" t="101600" r="120650" b="138430"/>
            <wp:docPr id="11" name="Obraz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181737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</w:p>
    <w:p w14:paraId="626647EF" w14:textId="4A5A04DC" w:rsidR="001C35C3" w:rsidRPr="005D5589" w:rsidRDefault="009700AE" w:rsidP="005C1CA6">
      <w:pPr>
        <w:pStyle w:val="Akapitzlist"/>
        <w:numPr>
          <w:ilvl w:val="0"/>
          <w:numId w:val="4"/>
        </w:numPr>
        <w:rPr>
          <w:rFonts w:ascii="Verdana" w:hAnsi="Verdana" w:cs="Calibri"/>
        </w:rPr>
      </w:pPr>
      <w:r w:rsidRPr="005D5589">
        <w:rPr>
          <w:rFonts w:ascii="Verdana" w:hAnsi="Verdana" w:cs="Calibri"/>
        </w:rPr>
        <w:lastRenderedPageBreak/>
        <w:t>Deaktywacja modułu może potrwać kilka minut. Po poprawnej deaktywacji, pojawi się komunikat</w:t>
      </w:r>
      <w:r w:rsidRPr="005D5589">
        <w:rPr>
          <w:rFonts w:ascii="Verdana" w:hAnsi="Verdana" w:cs="Calibri"/>
          <w:noProof/>
        </w:rPr>
        <w:t xml:space="preserve"> </w:t>
      </w:r>
      <w:r w:rsidRPr="005D5589">
        <w:rPr>
          <w:rFonts w:ascii="Verdana" w:hAnsi="Verdana" w:cs="Calibri"/>
          <w:noProof/>
        </w:rPr>
        <w:br/>
      </w:r>
      <w:r w:rsidRPr="005D5589">
        <w:rPr>
          <w:rFonts w:ascii="Verdana" w:hAnsi="Verdana" w:cs="Calibri"/>
          <w:noProof/>
        </w:rPr>
        <w:drawing>
          <wp:inline distT="0" distB="0" distL="0" distR="0" wp14:anchorId="3A8878C1" wp14:editId="3B60C8D5">
            <wp:extent cx="4394200" cy="3365500"/>
            <wp:effectExtent l="114300" t="101600" r="114300" b="139700"/>
            <wp:docPr id="12" name="Obraz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4394200" cy="336550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</w:p>
    <w:p w14:paraId="756E5FCF" w14:textId="7A179F30" w:rsidR="00F96569" w:rsidRPr="005D5589" w:rsidRDefault="00F96569" w:rsidP="00F96569">
      <w:pPr>
        <w:pStyle w:val="Nagwek2"/>
        <w:rPr>
          <w:rFonts w:ascii="Verdana" w:hAnsi="Verdana" w:cs="Calibri"/>
        </w:rPr>
      </w:pPr>
      <w:bookmarkStart w:id="97" w:name="_Toc70333205"/>
      <w:r w:rsidRPr="005D5589">
        <w:rPr>
          <w:rFonts w:ascii="Verdana" w:hAnsi="Verdana" w:cs="Calibri"/>
        </w:rPr>
        <w:t>Poprzez linię poleceń</w:t>
      </w:r>
      <w:bookmarkEnd w:id="97"/>
    </w:p>
    <w:p w14:paraId="265E73E0" w14:textId="77777777" w:rsidR="00F96569" w:rsidRPr="005D5589" w:rsidRDefault="00F96569" w:rsidP="005C1CA6">
      <w:pPr>
        <w:pStyle w:val="Akapitzlist"/>
        <w:numPr>
          <w:ilvl w:val="0"/>
          <w:numId w:val="11"/>
        </w:numPr>
        <w:rPr>
          <w:rFonts w:ascii="Verdana" w:hAnsi="Verdana" w:cs="Calibri"/>
        </w:rPr>
      </w:pPr>
      <w:r w:rsidRPr="005D5589">
        <w:rPr>
          <w:rFonts w:ascii="Verdana" w:hAnsi="Verdana" w:cs="Calibri"/>
        </w:rPr>
        <w:t>Będąc w katalogu głównym Magento, wykonać polecenia:</w:t>
      </w:r>
    </w:p>
    <w:p w14:paraId="10901824" w14:textId="6B0415D7" w:rsidR="00F96569" w:rsidRPr="005D5589" w:rsidRDefault="00F96569" w:rsidP="005C1CA6">
      <w:pPr>
        <w:pStyle w:val="Akapitzlist"/>
        <w:numPr>
          <w:ilvl w:val="0"/>
          <w:numId w:val="5"/>
        </w:numPr>
        <w:rPr>
          <w:rFonts w:ascii="Verdana" w:hAnsi="Verdana" w:cs="Calibri"/>
          <w:b/>
          <w:lang w:val="en-US"/>
        </w:rPr>
      </w:pPr>
      <w:r w:rsidRPr="005D5589">
        <w:rPr>
          <w:rFonts w:ascii="Verdana" w:hAnsi="Verdana" w:cs="Calibri"/>
          <w:b/>
          <w:lang w:val="en-US"/>
        </w:rPr>
        <w:t>bin/magento module:disable BlueMedia_BluePayment --clear-static-content</w:t>
      </w:r>
    </w:p>
    <w:p w14:paraId="02FAE6A9" w14:textId="77777777" w:rsidR="00F96569" w:rsidRPr="005D5589" w:rsidRDefault="00F96569" w:rsidP="005C1CA6">
      <w:pPr>
        <w:pStyle w:val="Akapitzlist"/>
        <w:numPr>
          <w:ilvl w:val="0"/>
          <w:numId w:val="5"/>
        </w:numPr>
        <w:rPr>
          <w:rFonts w:ascii="Verdana" w:hAnsi="Verdana" w:cs="Calibri"/>
          <w:b/>
        </w:rPr>
      </w:pPr>
      <w:r w:rsidRPr="005D5589">
        <w:rPr>
          <w:rFonts w:ascii="Verdana" w:hAnsi="Verdana" w:cs="Calibri"/>
          <w:b/>
        </w:rPr>
        <w:t>bin/magento setup:upgrade</w:t>
      </w:r>
    </w:p>
    <w:p w14:paraId="6E6FA31B" w14:textId="77777777" w:rsidR="00F96569" w:rsidRPr="005D5589" w:rsidRDefault="00F96569" w:rsidP="005C1CA6">
      <w:pPr>
        <w:pStyle w:val="Akapitzlist"/>
        <w:numPr>
          <w:ilvl w:val="0"/>
          <w:numId w:val="5"/>
        </w:numPr>
        <w:rPr>
          <w:rFonts w:ascii="Verdana" w:hAnsi="Verdana" w:cs="Calibri"/>
          <w:b/>
        </w:rPr>
      </w:pPr>
      <w:r w:rsidRPr="005D5589">
        <w:rPr>
          <w:rFonts w:ascii="Verdana" w:hAnsi="Verdana" w:cs="Calibri"/>
          <w:b/>
        </w:rPr>
        <w:t>bin/magento setup:di:compile</w:t>
      </w:r>
    </w:p>
    <w:p w14:paraId="4BD1281D" w14:textId="77777777" w:rsidR="00F96569" w:rsidRPr="005D5589" w:rsidRDefault="00F96569" w:rsidP="005C1CA6">
      <w:pPr>
        <w:pStyle w:val="Akapitzlist"/>
        <w:numPr>
          <w:ilvl w:val="0"/>
          <w:numId w:val="5"/>
        </w:numPr>
        <w:rPr>
          <w:rFonts w:ascii="Verdana" w:hAnsi="Verdana" w:cs="Calibri"/>
          <w:b/>
        </w:rPr>
      </w:pPr>
      <w:r w:rsidRPr="005D5589">
        <w:rPr>
          <w:rFonts w:ascii="Verdana" w:hAnsi="Verdana" w:cs="Calibri"/>
          <w:b/>
        </w:rPr>
        <w:t>bin/magento cache:flush</w:t>
      </w:r>
    </w:p>
    <w:p w14:paraId="5355252E" w14:textId="5EB3010C" w:rsidR="00DF0CE6" w:rsidRPr="005D5589" w:rsidRDefault="005A22BF" w:rsidP="00DF0CE6">
      <w:pPr>
        <w:pStyle w:val="Nagwek2"/>
        <w:rPr>
          <w:rFonts w:ascii="Verdana" w:hAnsi="Verdana" w:cs="Calibri"/>
        </w:rPr>
      </w:pPr>
      <w:r w:rsidRPr="005D5589">
        <w:rPr>
          <w:rFonts w:ascii="Verdana" w:hAnsi="Verdana" w:cs="Calibri"/>
        </w:rPr>
        <w:t xml:space="preserve"> </w:t>
      </w:r>
      <w:bookmarkStart w:id="98" w:name="_Toc70333206"/>
      <w:r w:rsidR="00DF0CE6" w:rsidRPr="005D5589">
        <w:rPr>
          <w:rFonts w:ascii="Verdana" w:hAnsi="Verdana" w:cs="Calibri"/>
        </w:rPr>
        <w:t>(opcjonalnie) Czyszczenie plików oraz bazy danych</w:t>
      </w:r>
      <w:bookmarkEnd w:id="98"/>
    </w:p>
    <w:p w14:paraId="5D430DE5" w14:textId="369CFDA4" w:rsidR="00DF0CE6" w:rsidRPr="005D5589" w:rsidRDefault="00DF0CE6" w:rsidP="005C1CA6">
      <w:pPr>
        <w:pStyle w:val="Akapitzlist"/>
        <w:numPr>
          <w:ilvl w:val="0"/>
          <w:numId w:val="18"/>
        </w:numPr>
        <w:rPr>
          <w:rFonts w:ascii="Verdana" w:hAnsi="Verdana" w:cs="Calibri"/>
        </w:rPr>
      </w:pPr>
      <w:r w:rsidRPr="005D5589">
        <w:rPr>
          <w:rFonts w:ascii="Verdana" w:hAnsi="Verdana" w:cs="Calibri"/>
        </w:rPr>
        <w:t>Z katalogu głównego Magento usunąć katalog:</w:t>
      </w:r>
      <w:r w:rsidRPr="005D5589">
        <w:rPr>
          <w:rFonts w:ascii="Verdana" w:hAnsi="Verdana" w:cs="Calibri"/>
        </w:rPr>
        <w:br/>
      </w:r>
      <w:r w:rsidRPr="005D5589">
        <w:rPr>
          <w:rFonts w:ascii="Verdana" w:hAnsi="Verdana" w:cs="Calibri"/>
          <w:b/>
        </w:rPr>
        <w:t>app/code/BlueMedia</w:t>
      </w:r>
    </w:p>
    <w:p w14:paraId="050C5FAB" w14:textId="1B8BBAAE" w:rsidR="00DF0CE6" w:rsidRPr="005D5589" w:rsidRDefault="00DF0CE6" w:rsidP="005C1CA6">
      <w:pPr>
        <w:pStyle w:val="Akapitzlist"/>
        <w:numPr>
          <w:ilvl w:val="0"/>
          <w:numId w:val="18"/>
        </w:numPr>
        <w:rPr>
          <w:rFonts w:ascii="Verdana" w:hAnsi="Verdana" w:cs="Calibri"/>
        </w:rPr>
      </w:pPr>
      <w:r w:rsidRPr="005D5589">
        <w:rPr>
          <w:rFonts w:ascii="Verdana" w:hAnsi="Verdana" w:cs="Calibri"/>
        </w:rPr>
        <w:t>Wykonać następujące zapytania do bazy danych:</w:t>
      </w:r>
    </w:p>
    <w:p w14:paraId="46BECAAF" w14:textId="68657719" w:rsidR="00DF0CE6" w:rsidRPr="005D5589" w:rsidRDefault="00DF0CE6" w:rsidP="005C1CA6">
      <w:pPr>
        <w:pStyle w:val="Akapitzlist"/>
        <w:numPr>
          <w:ilvl w:val="0"/>
          <w:numId w:val="5"/>
        </w:numPr>
        <w:rPr>
          <w:rFonts w:ascii="Verdana" w:hAnsi="Verdana" w:cs="Calibri"/>
          <w:b/>
        </w:rPr>
      </w:pPr>
      <w:r w:rsidRPr="005D5589">
        <w:rPr>
          <w:rFonts w:ascii="Verdana" w:hAnsi="Verdana" w:cs="Calibri"/>
          <w:b/>
        </w:rPr>
        <w:t>DROP TABLE `blue_card`;</w:t>
      </w:r>
    </w:p>
    <w:p w14:paraId="207271D2" w14:textId="53DB4346" w:rsidR="00DF0CE6" w:rsidRPr="005D5589" w:rsidRDefault="00DF0CE6" w:rsidP="005C1CA6">
      <w:pPr>
        <w:pStyle w:val="Akapitzlist"/>
        <w:numPr>
          <w:ilvl w:val="0"/>
          <w:numId w:val="5"/>
        </w:numPr>
        <w:rPr>
          <w:rFonts w:ascii="Verdana" w:hAnsi="Verdana" w:cs="Calibri"/>
          <w:b/>
        </w:rPr>
      </w:pPr>
      <w:r w:rsidRPr="005D5589">
        <w:rPr>
          <w:rFonts w:ascii="Verdana" w:hAnsi="Verdana" w:cs="Calibri"/>
          <w:b/>
        </w:rPr>
        <w:t>DROP TABLE `blue_gateway`;</w:t>
      </w:r>
    </w:p>
    <w:p w14:paraId="1DD561D8" w14:textId="3A7C675B" w:rsidR="00DF0CE6" w:rsidRPr="005D5589" w:rsidRDefault="00DF0CE6" w:rsidP="005C1CA6">
      <w:pPr>
        <w:pStyle w:val="Akapitzlist"/>
        <w:numPr>
          <w:ilvl w:val="0"/>
          <w:numId w:val="5"/>
        </w:numPr>
        <w:rPr>
          <w:rFonts w:ascii="Verdana" w:hAnsi="Verdana" w:cs="Calibri"/>
          <w:b/>
        </w:rPr>
      </w:pPr>
      <w:r w:rsidRPr="005D5589">
        <w:rPr>
          <w:rFonts w:ascii="Verdana" w:hAnsi="Verdana" w:cs="Calibri"/>
          <w:b/>
        </w:rPr>
        <w:t>DROP TABLE `blue_refund`;</w:t>
      </w:r>
    </w:p>
    <w:p w14:paraId="1DB0AC79" w14:textId="56DC0C7C" w:rsidR="00DF0CE6" w:rsidRPr="005D5589" w:rsidRDefault="00DF0CE6" w:rsidP="005C1CA6">
      <w:pPr>
        <w:pStyle w:val="Akapitzlist"/>
        <w:numPr>
          <w:ilvl w:val="0"/>
          <w:numId w:val="5"/>
        </w:numPr>
        <w:rPr>
          <w:rFonts w:ascii="Verdana" w:hAnsi="Verdana" w:cs="Calibri"/>
          <w:b/>
        </w:rPr>
      </w:pPr>
      <w:r w:rsidRPr="005D5589">
        <w:rPr>
          <w:rFonts w:ascii="Verdana" w:hAnsi="Verdana" w:cs="Calibri"/>
          <w:b/>
        </w:rPr>
        <w:t>DROP TABLE `blue_transaction`;</w:t>
      </w:r>
    </w:p>
    <w:p w14:paraId="31B40DDE" w14:textId="77777777" w:rsidR="00DF0CE6" w:rsidRPr="005D5589" w:rsidRDefault="00DF0CE6" w:rsidP="005C1CA6">
      <w:pPr>
        <w:pStyle w:val="Akapitzlist"/>
        <w:numPr>
          <w:ilvl w:val="0"/>
          <w:numId w:val="18"/>
        </w:numPr>
        <w:rPr>
          <w:rFonts w:ascii="Verdana" w:hAnsi="Verdana" w:cs="Calibri"/>
        </w:rPr>
      </w:pPr>
      <w:r w:rsidRPr="005D5589">
        <w:rPr>
          <w:rFonts w:ascii="Verdana" w:hAnsi="Verdana" w:cs="Calibri"/>
        </w:rPr>
        <w:t xml:space="preserve">W celu usunięcia całej konfiguracji modułu, należy wykonać następujące zapytanie do bazy danych: </w:t>
      </w:r>
    </w:p>
    <w:p w14:paraId="349AF80C" w14:textId="773053E1" w:rsidR="00DF0CE6" w:rsidRPr="005D5589" w:rsidRDefault="00DF0CE6" w:rsidP="005C1CA6">
      <w:pPr>
        <w:pStyle w:val="Akapitzlist"/>
        <w:numPr>
          <w:ilvl w:val="0"/>
          <w:numId w:val="5"/>
        </w:numPr>
        <w:rPr>
          <w:rFonts w:ascii="Verdana" w:hAnsi="Verdana" w:cs="Calibri"/>
          <w:b/>
          <w:lang w:val="en-US"/>
        </w:rPr>
      </w:pPr>
      <w:r w:rsidRPr="005D5589">
        <w:rPr>
          <w:rFonts w:ascii="Verdana" w:hAnsi="Verdana" w:cs="Calibri"/>
          <w:b/>
          <w:lang w:val="en-US"/>
        </w:rPr>
        <w:t>DELETE FROM `core_config_data` WHERE `path` LIKE 'payment/bluepayment%';</w:t>
      </w:r>
    </w:p>
    <w:sectPr w:rsidR="00DF0CE6" w:rsidRPr="005D5589" w:rsidSect="0082098A">
      <w:headerReference w:type="default" r:id="rId33"/>
      <w:footerReference w:type="even" r:id="rId34"/>
      <w:footerReference w:type="default" r:id="rId35"/>
      <w:pgSz w:w="11906" w:h="16838"/>
      <w:pgMar w:top="1701" w:right="1418" w:bottom="1474" w:left="1418" w:header="540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7F7C2AB6" w14:textId="77777777" w:rsidR="00926E57" w:rsidRDefault="00926E57" w:rsidP="00FF4851">
      <w:pPr>
        <w:spacing w:after="0" w:line="240" w:lineRule="auto"/>
      </w:pPr>
      <w:r>
        <w:separator/>
      </w:r>
    </w:p>
  </w:endnote>
  <w:endnote w:type="continuationSeparator" w:id="0">
    <w:p w14:paraId="0C9D838A" w14:textId="77777777" w:rsidR="00926E57" w:rsidRDefault="00926E57" w:rsidP="00FF485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0"/>
    <w:family w:val="decorative"/>
    <w:pitch w:val="variable"/>
    <w:sig w:usb0="00000003" w:usb1="10000000" w:usb2="00000000" w:usb3="00000000" w:csb0="80000001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onsolas">
    <w:panose1 w:val="020B0609020204030204"/>
    <w:charset w:val="EE"/>
    <w:family w:val="modern"/>
    <w:pitch w:val="fixed"/>
    <w:sig w:usb0="E10006FF" w:usb1="4000FCFF" w:usb2="00000009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76600CC5" w14:textId="77777777" w:rsidR="00611611" w:rsidRDefault="00611611" w:rsidP="0082098A">
    <w:pPr>
      <w:pStyle w:val="Stopka"/>
      <w:framePr w:wrap="none" w:vAnchor="text" w:hAnchor="margin" w:xAlign="right" w:y="1"/>
      <w:rPr>
        <w:rStyle w:val="Numerstrony"/>
      </w:rPr>
    </w:pPr>
    <w:r>
      <w:rPr>
        <w:rStyle w:val="Numerstrony"/>
      </w:rPr>
      <w:fldChar w:fldCharType="begin"/>
    </w:r>
    <w:r>
      <w:rPr>
        <w:rStyle w:val="Numerstrony"/>
      </w:rPr>
      <w:instrText xml:space="preserve">PAGE  </w:instrText>
    </w:r>
    <w:r>
      <w:rPr>
        <w:rStyle w:val="Numerstrony"/>
      </w:rPr>
      <w:fldChar w:fldCharType="end"/>
    </w:r>
  </w:p>
  <w:p w14:paraId="2F23F7EB" w14:textId="77777777" w:rsidR="00611611" w:rsidRDefault="00611611" w:rsidP="00F0259A">
    <w:pPr>
      <w:pStyle w:val="Stopka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298105F" w14:textId="77777777" w:rsidR="00611611" w:rsidRDefault="00611611" w:rsidP="00F0259A">
    <w:pPr>
      <w:pStyle w:val="Stopka"/>
      <w:tabs>
        <w:tab w:val="left" w:pos="3149"/>
      </w:tabs>
      <w:ind w:right="360"/>
    </w:pPr>
  </w:p>
  <w:p w14:paraId="4F1EDD5F" w14:textId="77777777" w:rsidR="00611611" w:rsidRPr="006235BC" w:rsidRDefault="00611611" w:rsidP="00AF2303">
    <w:pPr>
      <w:pStyle w:val="Stopka"/>
      <w:framePr w:wrap="none" w:vAnchor="text" w:hAnchor="page" w:x="9411" w:y="72"/>
      <w:rPr>
        <w:rStyle w:val="Numerstrony"/>
        <w:rFonts w:ascii="Verdana" w:hAnsi="Verdana"/>
        <w:color w:val="808080" w:themeColor="background1" w:themeShade="80"/>
        <w:sz w:val="16"/>
      </w:rPr>
    </w:pPr>
    <w:r w:rsidRPr="006235BC">
      <w:rPr>
        <w:rStyle w:val="Numerstrony"/>
        <w:rFonts w:ascii="Verdana" w:hAnsi="Verdana" w:cs="Times New Roman"/>
        <w:color w:val="808080" w:themeColor="background1" w:themeShade="80"/>
        <w:sz w:val="16"/>
        <w:lang w:val="en-US"/>
      </w:rPr>
      <w:t xml:space="preserve">Strona </w:t>
    </w:r>
    <w:r w:rsidRPr="006235BC">
      <w:rPr>
        <w:rStyle w:val="Numerstrony"/>
        <w:rFonts w:ascii="Verdana" w:hAnsi="Verdana" w:cs="Times New Roman"/>
        <w:color w:val="808080" w:themeColor="background1" w:themeShade="80"/>
        <w:sz w:val="16"/>
        <w:lang w:val="en-US"/>
      </w:rPr>
      <w:fldChar w:fldCharType="begin"/>
    </w:r>
    <w:r w:rsidRPr="006235BC">
      <w:rPr>
        <w:rStyle w:val="Numerstrony"/>
        <w:rFonts w:ascii="Verdana" w:hAnsi="Verdana" w:cs="Times New Roman"/>
        <w:color w:val="808080" w:themeColor="background1" w:themeShade="80"/>
        <w:sz w:val="16"/>
        <w:lang w:val="en-US"/>
      </w:rPr>
      <w:instrText xml:space="preserve"> PAGE </w:instrText>
    </w:r>
    <w:r w:rsidRPr="006235BC">
      <w:rPr>
        <w:rStyle w:val="Numerstrony"/>
        <w:rFonts w:ascii="Verdana" w:hAnsi="Verdana" w:cs="Times New Roman"/>
        <w:color w:val="808080" w:themeColor="background1" w:themeShade="80"/>
        <w:sz w:val="16"/>
        <w:lang w:val="en-US"/>
      </w:rPr>
      <w:fldChar w:fldCharType="separate"/>
    </w:r>
    <w:r>
      <w:rPr>
        <w:rStyle w:val="Numerstrony"/>
        <w:rFonts w:ascii="Verdana" w:hAnsi="Verdana" w:cs="Times New Roman"/>
        <w:color w:val="808080" w:themeColor="background1" w:themeShade="80"/>
        <w:sz w:val="16"/>
        <w:lang w:val="en-US"/>
      </w:rPr>
      <w:t>1</w:t>
    </w:r>
    <w:r w:rsidRPr="006235BC">
      <w:rPr>
        <w:rStyle w:val="Numerstrony"/>
        <w:rFonts w:ascii="Verdana" w:hAnsi="Verdana" w:cs="Times New Roman"/>
        <w:color w:val="808080" w:themeColor="background1" w:themeShade="80"/>
        <w:sz w:val="16"/>
        <w:lang w:val="en-US"/>
      </w:rPr>
      <w:fldChar w:fldCharType="end"/>
    </w:r>
    <w:r w:rsidRPr="006235BC">
      <w:rPr>
        <w:rStyle w:val="Numerstrony"/>
        <w:rFonts w:ascii="Verdana" w:hAnsi="Verdana" w:cs="Times New Roman"/>
        <w:color w:val="808080" w:themeColor="background1" w:themeShade="80"/>
        <w:sz w:val="16"/>
        <w:lang w:val="en-US"/>
      </w:rPr>
      <w:t xml:space="preserve"> z </w:t>
    </w:r>
    <w:r w:rsidRPr="006235BC">
      <w:rPr>
        <w:rStyle w:val="Numerstrony"/>
        <w:rFonts w:ascii="Verdana" w:hAnsi="Verdana" w:cs="Times New Roman"/>
        <w:color w:val="808080" w:themeColor="background1" w:themeShade="80"/>
        <w:sz w:val="16"/>
        <w:lang w:val="en-US"/>
      </w:rPr>
      <w:fldChar w:fldCharType="begin"/>
    </w:r>
    <w:r w:rsidRPr="006235BC">
      <w:rPr>
        <w:rStyle w:val="Numerstrony"/>
        <w:rFonts w:ascii="Verdana" w:hAnsi="Verdana" w:cs="Times New Roman"/>
        <w:color w:val="808080" w:themeColor="background1" w:themeShade="80"/>
        <w:sz w:val="16"/>
        <w:lang w:val="en-US"/>
      </w:rPr>
      <w:instrText xml:space="preserve"> NUMPAGES </w:instrText>
    </w:r>
    <w:r w:rsidRPr="006235BC">
      <w:rPr>
        <w:rStyle w:val="Numerstrony"/>
        <w:rFonts w:ascii="Verdana" w:hAnsi="Verdana" w:cs="Times New Roman"/>
        <w:color w:val="808080" w:themeColor="background1" w:themeShade="80"/>
        <w:sz w:val="16"/>
        <w:lang w:val="en-US"/>
      </w:rPr>
      <w:fldChar w:fldCharType="separate"/>
    </w:r>
    <w:r>
      <w:rPr>
        <w:rStyle w:val="Numerstrony"/>
        <w:rFonts w:ascii="Verdana" w:hAnsi="Verdana" w:cs="Times New Roman"/>
        <w:color w:val="808080" w:themeColor="background1" w:themeShade="80"/>
        <w:sz w:val="16"/>
        <w:lang w:val="en-US"/>
      </w:rPr>
      <w:t>13</w:t>
    </w:r>
    <w:r w:rsidRPr="006235BC">
      <w:rPr>
        <w:rStyle w:val="Numerstrony"/>
        <w:rFonts w:ascii="Verdana" w:hAnsi="Verdana" w:cs="Times New Roman"/>
        <w:color w:val="808080" w:themeColor="background1" w:themeShade="80"/>
        <w:sz w:val="16"/>
        <w:lang w:val="en-US"/>
      </w:rPr>
      <w:fldChar w:fldCharType="end"/>
    </w:r>
  </w:p>
  <w:p w14:paraId="69B49DF4" w14:textId="77777777" w:rsidR="00611611" w:rsidRDefault="00611611" w:rsidP="00F0259A">
    <w:pPr>
      <w:pStyle w:val="Stopka"/>
      <w:tabs>
        <w:tab w:val="left" w:pos="3149"/>
      </w:tabs>
      <w:ind w:right="360"/>
    </w:pPr>
  </w:p>
  <w:p w14:paraId="3B782B2B" w14:textId="3055E165" w:rsidR="00611611" w:rsidRDefault="00611611" w:rsidP="00F0259A">
    <w:pPr>
      <w:pStyle w:val="Stopka"/>
      <w:tabs>
        <w:tab w:val="left" w:pos="3149"/>
      </w:tabs>
      <w:ind w:right="360"/>
    </w:pPr>
    <w:r>
      <w:rPr>
        <w:noProof/>
        <w:lang w:eastAsia="pl-PL"/>
      </w:rPr>
      <w:drawing>
        <wp:inline distT="0" distB="0" distL="0" distR="0" wp14:anchorId="4102E3C5" wp14:editId="7717DFC6">
          <wp:extent cx="5759450" cy="349885"/>
          <wp:effectExtent l="0" t="0" r="6350" b="5715"/>
          <wp:docPr id="2" name="Obraz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stopka_do_certyfikatu_new(1)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062119" cy="368272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5428139A" w14:textId="77777777" w:rsidR="00926E57" w:rsidRDefault="00926E57" w:rsidP="00FF4851">
      <w:pPr>
        <w:spacing w:after="0" w:line="240" w:lineRule="auto"/>
      </w:pPr>
      <w:r>
        <w:separator/>
      </w:r>
    </w:p>
  </w:footnote>
  <w:footnote w:type="continuationSeparator" w:id="0">
    <w:p w14:paraId="22D87536" w14:textId="77777777" w:rsidR="00926E57" w:rsidRDefault="00926E57" w:rsidP="00FF485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C8F5E82" w14:textId="77777777" w:rsidR="00611611" w:rsidRDefault="00611611">
    <w:pPr>
      <w:pStyle w:val="Nagwek"/>
    </w:pPr>
    <w:r>
      <w:rPr>
        <w:noProof/>
        <w:lang w:val="en-US" w:eastAsia="pl-PL"/>
      </w:rPr>
      <w:drawing>
        <wp:anchor distT="0" distB="0" distL="114300" distR="114300" simplePos="0" relativeHeight="251659264" behindDoc="0" locked="0" layoutInCell="1" allowOverlap="1" wp14:anchorId="596BBCBC" wp14:editId="17352B2F">
          <wp:simplePos x="0" y="0"/>
          <wp:positionH relativeFrom="column">
            <wp:posOffset>1270</wp:posOffset>
          </wp:positionH>
          <wp:positionV relativeFrom="paragraph">
            <wp:posOffset>69850</wp:posOffset>
          </wp:positionV>
          <wp:extent cx="892800" cy="554400"/>
          <wp:effectExtent l="0" t="0" r="3175" b="0"/>
          <wp:wrapNone/>
          <wp:docPr id="3" name="Obraz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Blue Media WE MAKE PAYMENTS BETTER 0pola ochronnego.png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892800" cy="5544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14:paraId="63297286" w14:textId="2BDE9D2A" w:rsidR="00611611" w:rsidRPr="008727F6" w:rsidRDefault="00611611" w:rsidP="008727F6">
    <w:pPr>
      <w:pStyle w:val="Nagwek"/>
      <w:tabs>
        <w:tab w:val="clear" w:pos="4536"/>
        <w:tab w:val="clear" w:pos="9072"/>
        <w:tab w:val="left" w:pos="1920"/>
        <w:tab w:val="left" w:pos="3000"/>
      </w:tabs>
      <w:rPr>
        <w:sz w:val="20"/>
        <w:vertAlign w:val="subscript"/>
      </w:rPr>
    </w:pPr>
    <w:r>
      <w:tab/>
    </w:r>
    <w:r>
      <w:tab/>
    </w:r>
  </w:p>
  <w:p w14:paraId="481B5B97" w14:textId="77777777" w:rsidR="00611611" w:rsidRDefault="00611611">
    <w:pPr>
      <w:pStyle w:val="Nagwek"/>
    </w:pPr>
  </w:p>
  <w:p w14:paraId="6E032B90" w14:textId="77777777" w:rsidR="00611611" w:rsidRDefault="00611611">
    <w:pPr>
      <w:pStyle w:val="Nagwek"/>
    </w:pPr>
  </w:p>
  <w:p w14:paraId="10FE1F1E" w14:textId="77777777" w:rsidR="00611611" w:rsidRDefault="00611611">
    <w:pPr>
      <w:pStyle w:val="Nagwek"/>
    </w:pPr>
  </w:p>
  <w:p w14:paraId="0AAB1DB7" w14:textId="77777777" w:rsidR="00611611" w:rsidRDefault="00611611">
    <w:pPr>
      <w:pStyle w:val="Nagwek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95E0CD3"/>
    <w:multiLevelType w:val="hybridMultilevel"/>
    <w:tmpl w:val="CB9EEB7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3987381"/>
    <w:multiLevelType w:val="hybridMultilevel"/>
    <w:tmpl w:val="1EEC9F48"/>
    <w:lvl w:ilvl="0" w:tplc="36363EAC">
      <w:start w:val="1"/>
      <w:numFmt w:val="decimal"/>
      <w:lvlText w:val="%1."/>
      <w:lvlJc w:val="left"/>
      <w:pPr>
        <w:ind w:left="720" w:hanging="360"/>
      </w:pPr>
      <w:rPr>
        <w:rFonts w:ascii="Verdana" w:eastAsiaTheme="minorHAnsi" w:hAnsi="Verdana" w:cstheme="minorBidi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0762D74">
      <w:start w:val="1"/>
      <w:numFmt w:val="decimal"/>
      <w:lvlText w:val="%4."/>
      <w:lvlJc w:val="left"/>
      <w:pPr>
        <w:ind w:left="2880" w:hanging="360"/>
      </w:pPr>
      <w:rPr>
        <w:rFonts w:hint="default"/>
        <w:b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26247751"/>
    <w:multiLevelType w:val="hybridMultilevel"/>
    <w:tmpl w:val="EDAC81A0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284E7ABA"/>
    <w:multiLevelType w:val="hybridMultilevel"/>
    <w:tmpl w:val="7AA0ACAE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A2C025D"/>
    <w:multiLevelType w:val="hybridMultilevel"/>
    <w:tmpl w:val="7C4272CA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2AB81805"/>
    <w:multiLevelType w:val="hybridMultilevel"/>
    <w:tmpl w:val="3A90F00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D0002C5"/>
    <w:multiLevelType w:val="hybridMultilevel"/>
    <w:tmpl w:val="EBEA3510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2F3C509F"/>
    <w:multiLevelType w:val="hybridMultilevel"/>
    <w:tmpl w:val="61D23C3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0875BB1"/>
    <w:multiLevelType w:val="hybridMultilevel"/>
    <w:tmpl w:val="CD76B546"/>
    <w:lvl w:ilvl="0" w:tplc="FC5E37B2">
      <w:start w:val="7"/>
      <w:numFmt w:val="bullet"/>
      <w:lvlText w:val="-"/>
      <w:lvlJc w:val="left"/>
      <w:pPr>
        <w:ind w:left="1080" w:hanging="360"/>
      </w:pPr>
      <w:rPr>
        <w:rFonts w:ascii="Times New Roman" w:eastAsiaTheme="minorHAnsi" w:hAnsi="Times New Roman" w:cs="Times New Roman" w:hint="default"/>
      </w:rPr>
    </w:lvl>
    <w:lvl w:ilvl="1" w:tplc="041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9" w15:restartNumberingAfterBreak="0">
    <w:nsid w:val="320F1D73"/>
    <w:multiLevelType w:val="hybridMultilevel"/>
    <w:tmpl w:val="8C26F53A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33F03836"/>
    <w:multiLevelType w:val="hybridMultilevel"/>
    <w:tmpl w:val="343C3A6C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36E11E60"/>
    <w:multiLevelType w:val="hybridMultilevel"/>
    <w:tmpl w:val="7C4272CA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37E9150C"/>
    <w:multiLevelType w:val="hybridMultilevel"/>
    <w:tmpl w:val="64B6033E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39911D60"/>
    <w:multiLevelType w:val="hybridMultilevel"/>
    <w:tmpl w:val="B09E0EBA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3A8122BD"/>
    <w:multiLevelType w:val="hybridMultilevel"/>
    <w:tmpl w:val="9BA21288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40C03612"/>
    <w:multiLevelType w:val="hybridMultilevel"/>
    <w:tmpl w:val="0E82CCF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44AA7212"/>
    <w:multiLevelType w:val="hybridMultilevel"/>
    <w:tmpl w:val="C3B2FE8A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4C5C23FB"/>
    <w:multiLevelType w:val="hybridMultilevel"/>
    <w:tmpl w:val="1EEC9F48"/>
    <w:lvl w:ilvl="0" w:tplc="36363EAC">
      <w:start w:val="1"/>
      <w:numFmt w:val="decimal"/>
      <w:lvlText w:val="%1."/>
      <w:lvlJc w:val="left"/>
      <w:pPr>
        <w:ind w:left="720" w:hanging="360"/>
      </w:pPr>
      <w:rPr>
        <w:rFonts w:ascii="Verdana" w:eastAsiaTheme="minorHAnsi" w:hAnsi="Verdana" w:cstheme="minorBidi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0762D74">
      <w:start w:val="1"/>
      <w:numFmt w:val="decimal"/>
      <w:lvlText w:val="%4."/>
      <w:lvlJc w:val="left"/>
      <w:pPr>
        <w:ind w:left="2880" w:hanging="360"/>
      </w:pPr>
      <w:rPr>
        <w:rFonts w:hint="default"/>
        <w:b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51D6335A"/>
    <w:multiLevelType w:val="hybridMultilevel"/>
    <w:tmpl w:val="F446DE26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60420F76"/>
    <w:multiLevelType w:val="hybridMultilevel"/>
    <w:tmpl w:val="EBEA3510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60624F87"/>
    <w:multiLevelType w:val="hybridMultilevel"/>
    <w:tmpl w:val="64B6033E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60AD26CD"/>
    <w:multiLevelType w:val="hybridMultilevel"/>
    <w:tmpl w:val="8CDC69E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6B4E5BBE"/>
    <w:multiLevelType w:val="hybridMultilevel"/>
    <w:tmpl w:val="9BA21288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6CFB287E"/>
    <w:multiLevelType w:val="hybridMultilevel"/>
    <w:tmpl w:val="B09E0EBA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77415BFA"/>
    <w:multiLevelType w:val="hybridMultilevel"/>
    <w:tmpl w:val="343C3A6C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7A5E3B0F"/>
    <w:multiLevelType w:val="hybridMultilevel"/>
    <w:tmpl w:val="9BA21288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7FB64B41"/>
    <w:multiLevelType w:val="hybridMultilevel"/>
    <w:tmpl w:val="0742C890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1"/>
  </w:num>
  <w:num w:numId="2">
    <w:abstractNumId w:val="15"/>
  </w:num>
  <w:num w:numId="3">
    <w:abstractNumId w:val="6"/>
  </w:num>
  <w:num w:numId="4">
    <w:abstractNumId w:val="19"/>
  </w:num>
  <w:num w:numId="5">
    <w:abstractNumId w:val="8"/>
  </w:num>
  <w:num w:numId="6">
    <w:abstractNumId w:val="23"/>
  </w:num>
  <w:num w:numId="7">
    <w:abstractNumId w:val="1"/>
  </w:num>
  <w:num w:numId="8">
    <w:abstractNumId w:val="3"/>
  </w:num>
  <w:num w:numId="9">
    <w:abstractNumId w:val="10"/>
  </w:num>
  <w:num w:numId="10">
    <w:abstractNumId w:val="13"/>
  </w:num>
  <w:num w:numId="11">
    <w:abstractNumId w:val="24"/>
  </w:num>
  <w:num w:numId="12">
    <w:abstractNumId w:val="11"/>
  </w:num>
  <w:num w:numId="13">
    <w:abstractNumId w:val="16"/>
  </w:num>
  <w:num w:numId="14">
    <w:abstractNumId w:val="4"/>
  </w:num>
  <w:num w:numId="15">
    <w:abstractNumId w:val="25"/>
  </w:num>
  <w:num w:numId="16">
    <w:abstractNumId w:val="22"/>
  </w:num>
  <w:num w:numId="17">
    <w:abstractNumId w:val="9"/>
  </w:num>
  <w:num w:numId="18">
    <w:abstractNumId w:val="18"/>
  </w:num>
  <w:num w:numId="19">
    <w:abstractNumId w:val="0"/>
  </w:num>
  <w:num w:numId="20">
    <w:abstractNumId w:val="5"/>
  </w:num>
  <w:num w:numId="21">
    <w:abstractNumId w:val="12"/>
  </w:num>
  <w:num w:numId="22">
    <w:abstractNumId w:val="17"/>
  </w:num>
  <w:num w:numId="23">
    <w:abstractNumId w:val="7"/>
  </w:num>
  <w:num w:numId="24">
    <w:abstractNumId w:val="14"/>
  </w:num>
  <w:num w:numId="25">
    <w:abstractNumId w:val="26"/>
  </w:num>
  <w:num w:numId="26">
    <w:abstractNumId w:val="20"/>
  </w:num>
  <w:num w:numId="27">
    <w:abstractNumId w:val="2"/>
  </w:num>
  <w:numIdMacAtCleanup w:val="2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38"/>
  <w:gutterAtTop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F4851"/>
    <w:rsid w:val="00001668"/>
    <w:rsid w:val="00001F24"/>
    <w:rsid w:val="00002A88"/>
    <w:rsid w:val="00002E4A"/>
    <w:rsid w:val="00003760"/>
    <w:rsid w:val="00010419"/>
    <w:rsid w:val="00020726"/>
    <w:rsid w:val="00023A75"/>
    <w:rsid w:val="00025440"/>
    <w:rsid w:val="00025EF9"/>
    <w:rsid w:val="00027040"/>
    <w:rsid w:val="00027D58"/>
    <w:rsid w:val="00030ECE"/>
    <w:rsid w:val="00032EC7"/>
    <w:rsid w:val="00033F19"/>
    <w:rsid w:val="000357DB"/>
    <w:rsid w:val="00041042"/>
    <w:rsid w:val="000452DD"/>
    <w:rsid w:val="00046AC0"/>
    <w:rsid w:val="00052D09"/>
    <w:rsid w:val="00066252"/>
    <w:rsid w:val="0007061B"/>
    <w:rsid w:val="0007336D"/>
    <w:rsid w:val="000852DF"/>
    <w:rsid w:val="00095BF0"/>
    <w:rsid w:val="00096971"/>
    <w:rsid w:val="000A242D"/>
    <w:rsid w:val="000A3175"/>
    <w:rsid w:val="000A334C"/>
    <w:rsid w:val="000A4423"/>
    <w:rsid w:val="000A58DD"/>
    <w:rsid w:val="000B6919"/>
    <w:rsid w:val="000B7674"/>
    <w:rsid w:val="000C2127"/>
    <w:rsid w:val="000C21F4"/>
    <w:rsid w:val="000C710D"/>
    <w:rsid w:val="000D62A6"/>
    <w:rsid w:val="000D7515"/>
    <w:rsid w:val="000E2516"/>
    <w:rsid w:val="000E5E6D"/>
    <w:rsid w:val="000E6D9A"/>
    <w:rsid w:val="000F49F8"/>
    <w:rsid w:val="000F4CCB"/>
    <w:rsid w:val="000F55F9"/>
    <w:rsid w:val="000F5D2D"/>
    <w:rsid w:val="000F72EE"/>
    <w:rsid w:val="000F7793"/>
    <w:rsid w:val="00104907"/>
    <w:rsid w:val="00112848"/>
    <w:rsid w:val="00117B88"/>
    <w:rsid w:val="001204E3"/>
    <w:rsid w:val="00126275"/>
    <w:rsid w:val="00131434"/>
    <w:rsid w:val="00140AED"/>
    <w:rsid w:val="00145EC5"/>
    <w:rsid w:val="001559C3"/>
    <w:rsid w:val="00155B3D"/>
    <w:rsid w:val="00157729"/>
    <w:rsid w:val="00161A5B"/>
    <w:rsid w:val="00163C94"/>
    <w:rsid w:val="00165588"/>
    <w:rsid w:val="001677D6"/>
    <w:rsid w:val="00173A8E"/>
    <w:rsid w:val="00176143"/>
    <w:rsid w:val="001810C1"/>
    <w:rsid w:val="00184E71"/>
    <w:rsid w:val="001857EC"/>
    <w:rsid w:val="00186C5D"/>
    <w:rsid w:val="001922C2"/>
    <w:rsid w:val="001A0AF6"/>
    <w:rsid w:val="001A1E3A"/>
    <w:rsid w:val="001A20CC"/>
    <w:rsid w:val="001A5ED5"/>
    <w:rsid w:val="001B0DFF"/>
    <w:rsid w:val="001B28DB"/>
    <w:rsid w:val="001B2CF3"/>
    <w:rsid w:val="001C35C3"/>
    <w:rsid w:val="001D186B"/>
    <w:rsid w:val="001D2788"/>
    <w:rsid w:val="001D3197"/>
    <w:rsid w:val="001D7C17"/>
    <w:rsid w:val="001E117B"/>
    <w:rsid w:val="001E1672"/>
    <w:rsid w:val="001F4DE2"/>
    <w:rsid w:val="001F6229"/>
    <w:rsid w:val="00202B7D"/>
    <w:rsid w:val="00204AC6"/>
    <w:rsid w:val="00205C1A"/>
    <w:rsid w:val="0020683C"/>
    <w:rsid w:val="00207DCF"/>
    <w:rsid w:val="002145B3"/>
    <w:rsid w:val="002151E0"/>
    <w:rsid w:val="00215319"/>
    <w:rsid w:val="00215571"/>
    <w:rsid w:val="002174F8"/>
    <w:rsid w:val="00217C04"/>
    <w:rsid w:val="0022324B"/>
    <w:rsid w:val="0022360E"/>
    <w:rsid w:val="00224CCC"/>
    <w:rsid w:val="00230D71"/>
    <w:rsid w:val="0023795A"/>
    <w:rsid w:val="00245212"/>
    <w:rsid w:val="0024689A"/>
    <w:rsid w:val="002511D1"/>
    <w:rsid w:val="0025323A"/>
    <w:rsid w:val="00260D0C"/>
    <w:rsid w:val="00261295"/>
    <w:rsid w:val="0026427B"/>
    <w:rsid w:val="0026548A"/>
    <w:rsid w:val="00273AC8"/>
    <w:rsid w:val="00276132"/>
    <w:rsid w:val="00277E5F"/>
    <w:rsid w:val="00282E4E"/>
    <w:rsid w:val="002843C3"/>
    <w:rsid w:val="002852A3"/>
    <w:rsid w:val="00297F43"/>
    <w:rsid w:val="002A7323"/>
    <w:rsid w:val="002B00D3"/>
    <w:rsid w:val="002B0692"/>
    <w:rsid w:val="002B2088"/>
    <w:rsid w:val="002B21A9"/>
    <w:rsid w:val="002B5F9E"/>
    <w:rsid w:val="002C297D"/>
    <w:rsid w:val="002C7084"/>
    <w:rsid w:val="002D05D6"/>
    <w:rsid w:val="002D13AD"/>
    <w:rsid w:val="002D149D"/>
    <w:rsid w:val="002D2670"/>
    <w:rsid w:val="002D36D9"/>
    <w:rsid w:val="002D3A64"/>
    <w:rsid w:val="002D3C13"/>
    <w:rsid w:val="002D4827"/>
    <w:rsid w:val="002D564D"/>
    <w:rsid w:val="002D775B"/>
    <w:rsid w:val="002D7D8D"/>
    <w:rsid w:val="002E0340"/>
    <w:rsid w:val="002E3D84"/>
    <w:rsid w:val="002E3DA2"/>
    <w:rsid w:val="002E614D"/>
    <w:rsid w:val="002E6195"/>
    <w:rsid w:val="002F3164"/>
    <w:rsid w:val="002F5CAB"/>
    <w:rsid w:val="002F666B"/>
    <w:rsid w:val="002F75D7"/>
    <w:rsid w:val="00300312"/>
    <w:rsid w:val="00302AF7"/>
    <w:rsid w:val="0030302E"/>
    <w:rsid w:val="003041A2"/>
    <w:rsid w:val="00313B68"/>
    <w:rsid w:val="0031593B"/>
    <w:rsid w:val="0031720E"/>
    <w:rsid w:val="003208AF"/>
    <w:rsid w:val="00322588"/>
    <w:rsid w:val="00330018"/>
    <w:rsid w:val="00331181"/>
    <w:rsid w:val="00333A00"/>
    <w:rsid w:val="00335148"/>
    <w:rsid w:val="003420E0"/>
    <w:rsid w:val="00342BC4"/>
    <w:rsid w:val="003447AD"/>
    <w:rsid w:val="00345B78"/>
    <w:rsid w:val="00345CDA"/>
    <w:rsid w:val="00353A2E"/>
    <w:rsid w:val="00356D65"/>
    <w:rsid w:val="00357F79"/>
    <w:rsid w:val="00361345"/>
    <w:rsid w:val="00361CB3"/>
    <w:rsid w:val="00367987"/>
    <w:rsid w:val="00367C58"/>
    <w:rsid w:val="003702A4"/>
    <w:rsid w:val="003726D3"/>
    <w:rsid w:val="00373C1F"/>
    <w:rsid w:val="00377332"/>
    <w:rsid w:val="00380B17"/>
    <w:rsid w:val="003811F8"/>
    <w:rsid w:val="00386AE6"/>
    <w:rsid w:val="00390375"/>
    <w:rsid w:val="00391499"/>
    <w:rsid w:val="003946E7"/>
    <w:rsid w:val="003970D2"/>
    <w:rsid w:val="00397188"/>
    <w:rsid w:val="00397DF8"/>
    <w:rsid w:val="003A196D"/>
    <w:rsid w:val="003A5C8F"/>
    <w:rsid w:val="003B49CB"/>
    <w:rsid w:val="003C1D57"/>
    <w:rsid w:val="003C238B"/>
    <w:rsid w:val="003C3059"/>
    <w:rsid w:val="003C6302"/>
    <w:rsid w:val="003D01C0"/>
    <w:rsid w:val="003D25F0"/>
    <w:rsid w:val="003D377A"/>
    <w:rsid w:val="003D6F6D"/>
    <w:rsid w:val="003E0744"/>
    <w:rsid w:val="003E15A4"/>
    <w:rsid w:val="003E6BCC"/>
    <w:rsid w:val="003E6E7D"/>
    <w:rsid w:val="003F47A7"/>
    <w:rsid w:val="003F4E6F"/>
    <w:rsid w:val="003F5336"/>
    <w:rsid w:val="00403C48"/>
    <w:rsid w:val="00405B7F"/>
    <w:rsid w:val="00417308"/>
    <w:rsid w:val="00422535"/>
    <w:rsid w:val="0042790F"/>
    <w:rsid w:val="00430BED"/>
    <w:rsid w:val="00430C18"/>
    <w:rsid w:val="00431C46"/>
    <w:rsid w:val="00434BEA"/>
    <w:rsid w:val="0045457F"/>
    <w:rsid w:val="00455E6B"/>
    <w:rsid w:val="00456A85"/>
    <w:rsid w:val="00464F76"/>
    <w:rsid w:val="00471527"/>
    <w:rsid w:val="004759C1"/>
    <w:rsid w:val="00475D20"/>
    <w:rsid w:val="00476CA0"/>
    <w:rsid w:val="00477C2B"/>
    <w:rsid w:val="00480EE1"/>
    <w:rsid w:val="004871DD"/>
    <w:rsid w:val="00490C6D"/>
    <w:rsid w:val="00492097"/>
    <w:rsid w:val="00493E1A"/>
    <w:rsid w:val="00494F00"/>
    <w:rsid w:val="004A370D"/>
    <w:rsid w:val="004A3D48"/>
    <w:rsid w:val="004B126C"/>
    <w:rsid w:val="004B7951"/>
    <w:rsid w:val="004C0125"/>
    <w:rsid w:val="004C221B"/>
    <w:rsid w:val="004C2786"/>
    <w:rsid w:val="004C61D4"/>
    <w:rsid w:val="004D3535"/>
    <w:rsid w:val="004D59AF"/>
    <w:rsid w:val="004D715A"/>
    <w:rsid w:val="004E3756"/>
    <w:rsid w:val="004E5065"/>
    <w:rsid w:val="004F0532"/>
    <w:rsid w:val="004F0C6A"/>
    <w:rsid w:val="004F187B"/>
    <w:rsid w:val="004F33F3"/>
    <w:rsid w:val="00505881"/>
    <w:rsid w:val="0051304D"/>
    <w:rsid w:val="00513B80"/>
    <w:rsid w:val="00514326"/>
    <w:rsid w:val="005145AC"/>
    <w:rsid w:val="005200A5"/>
    <w:rsid w:val="005236F4"/>
    <w:rsid w:val="005274A4"/>
    <w:rsid w:val="00531109"/>
    <w:rsid w:val="00533F26"/>
    <w:rsid w:val="00545B99"/>
    <w:rsid w:val="0055060C"/>
    <w:rsid w:val="00550B47"/>
    <w:rsid w:val="00553D4F"/>
    <w:rsid w:val="00590337"/>
    <w:rsid w:val="005935C8"/>
    <w:rsid w:val="00594F26"/>
    <w:rsid w:val="00597107"/>
    <w:rsid w:val="005A22BF"/>
    <w:rsid w:val="005A37C1"/>
    <w:rsid w:val="005A4462"/>
    <w:rsid w:val="005B1B16"/>
    <w:rsid w:val="005B1D23"/>
    <w:rsid w:val="005B3445"/>
    <w:rsid w:val="005B56D5"/>
    <w:rsid w:val="005B5973"/>
    <w:rsid w:val="005B68F1"/>
    <w:rsid w:val="005B7D35"/>
    <w:rsid w:val="005C1CA6"/>
    <w:rsid w:val="005C62D8"/>
    <w:rsid w:val="005C632F"/>
    <w:rsid w:val="005C6D73"/>
    <w:rsid w:val="005C7009"/>
    <w:rsid w:val="005D472B"/>
    <w:rsid w:val="005D5589"/>
    <w:rsid w:val="005E792D"/>
    <w:rsid w:val="005F1591"/>
    <w:rsid w:val="005F7104"/>
    <w:rsid w:val="005F7775"/>
    <w:rsid w:val="006003AC"/>
    <w:rsid w:val="00605DF1"/>
    <w:rsid w:val="00611611"/>
    <w:rsid w:val="006235BC"/>
    <w:rsid w:val="006248C4"/>
    <w:rsid w:val="0063023F"/>
    <w:rsid w:val="00642A93"/>
    <w:rsid w:val="00642F6B"/>
    <w:rsid w:val="00646739"/>
    <w:rsid w:val="00647BEF"/>
    <w:rsid w:val="00652C1A"/>
    <w:rsid w:val="00655767"/>
    <w:rsid w:val="00660175"/>
    <w:rsid w:val="006601C4"/>
    <w:rsid w:val="006621B0"/>
    <w:rsid w:val="0066387B"/>
    <w:rsid w:val="0066532D"/>
    <w:rsid w:val="006678BE"/>
    <w:rsid w:val="00670B98"/>
    <w:rsid w:val="00672BD4"/>
    <w:rsid w:val="00672D2E"/>
    <w:rsid w:val="006827A8"/>
    <w:rsid w:val="00682EB5"/>
    <w:rsid w:val="006833DD"/>
    <w:rsid w:val="00685A7B"/>
    <w:rsid w:val="0068788B"/>
    <w:rsid w:val="00691B43"/>
    <w:rsid w:val="006A14DA"/>
    <w:rsid w:val="006B52F3"/>
    <w:rsid w:val="006C14EF"/>
    <w:rsid w:val="006C1699"/>
    <w:rsid w:val="006C1FB3"/>
    <w:rsid w:val="006C3146"/>
    <w:rsid w:val="006C39FC"/>
    <w:rsid w:val="006C5B30"/>
    <w:rsid w:val="006C7C5D"/>
    <w:rsid w:val="006D130B"/>
    <w:rsid w:val="006D3778"/>
    <w:rsid w:val="006D4B22"/>
    <w:rsid w:val="006E5F7C"/>
    <w:rsid w:val="006F5F87"/>
    <w:rsid w:val="006F6A8F"/>
    <w:rsid w:val="006F6B89"/>
    <w:rsid w:val="00700E3D"/>
    <w:rsid w:val="007027E9"/>
    <w:rsid w:val="00712F30"/>
    <w:rsid w:val="007155DC"/>
    <w:rsid w:val="00716C17"/>
    <w:rsid w:val="007206D3"/>
    <w:rsid w:val="0072186B"/>
    <w:rsid w:val="00722CE1"/>
    <w:rsid w:val="00737EC4"/>
    <w:rsid w:val="007409D1"/>
    <w:rsid w:val="00747EAE"/>
    <w:rsid w:val="00755909"/>
    <w:rsid w:val="00755E07"/>
    <w:rsid w:val="00756C3F"/>
    <w:rsid w:val="007602E1"/>
    <w:rsid w:val="00762AF9"/>
    <w:rsid w:val="00763DA7"/>
    <w:rsid w:val="00764A61"/>
    <w:rsid w:val="00767B56"/>
    <w:rsid w:val="00771AB5"/>
    <w:rsid w:val="00772074"/>
    <w:rsid w:val="00772B50"/>
    <w:rsid w:val="00772F5E"/>
    <w:rsid w:val="00775C1C"/>
    <w:rsid w:val="00784C8B"/>
    <w:rsid w:val="007852B8"/>
    <w:rsid w:val="00786359"/>
    <w:rsid w:val="007937EE"/>
    <w:rsid w:val="007A1D36"/>
    <w:rsid w:val="007A32DB"/>
    <w:rsid w:val="007B02BB"/>
    <w:rsid w:val="007B34F5"/>
    <w:rsid w:val="007C1F83"/>
    <w:rsid w:val="007C49A8"/>
    <w:rsid w:val="007D5090"/>
    <w:rsid w:val="007E4654"/>
    <w:rsid w:val="007E7CAF"/>
    <w:rsid w:val="00802FB6"/>
    <w:rsid w:val="008062B4"/>
    <w:rsid w:val="0080632C"/>
    <w:rsid w:val="0081166E"/>
    <w:rsid w:val="008134CB"/>
    <w:rsid w:val="0082098A"/>
    <w:rsid w:val="0082567D"/>
    <w:rsid w:val="00825A91"/>
    <w:rsid w:val="00832F48"/>
    <w:rsid w:val="00833863"/>
    <w:rsid w:val="008345C8"/>
    <w:rsid w:val="00835238"/>
    <w:rsid w:val="00835451"/>
    <w:rsid w:val="00842C0A"/>
    <w:rsid w:val="00843625"/>
    <w:rsid w:val="00844F5D"/>
    <w:rsid w:val="00846185"/>
    <w:rsid w:val="00850D7E"/>
    <w:rsid w:val="00851162"/>
    <w:rsid w:val="008600D1"/>
    <w:rsid w:val="00861088"/>
    <w:rsid w:val="00870C57"/>
    <w:rsid w:val="008727F6"/>
    <w:rsid w:val="008747E1"/>
    <w:rsid w:val="008751F8"/>
    <w:rsid w:val="008757E8"/>
    <w:rsid w:val="0088249D"/>
    <w:rsid w:val="008831C7"/>
    <w:rsid w:val="00884691"/>
    <w:rsid w:val="00886DEC"/>
    <w:rsid w:val="00887934"/>
    <w:rsid w:val="0089131A"/>
    <w:rsid w:val="00892ED9"/>
    <w:rsid w:val="00895D0E"/>
    <w:rsid w:val="008A043A"/>
    <w:rsid w:val="008A1771"/>
    <w:rsid w:val="008A6207"/>
    <w:rsid w:val="008A6ACA"/>
    <w:rsid w:val="008A75FA"/>
    <w:rsid w:val="008B0907"/>
    <w:rsid w:val="008C0215"/>
    <w:rsid w:val="008C15F5"/>
    <w:rsid w:val="008D179F"/>
    <w:rsid w:val="008D3A3A"/>
    <w:rsid w:val="008D4052"/>
    <w:rsid w:val="008D4BB8"/>
    <w:rsid w:val="008D6A66"/>
    <w:rsid w:val="008E63DC"/>
    <w:rsid w:val="008F2877"/>
    <w:rsid w:val="009008E5"/>
    <w:rsid w:val="009016E4"/>
    <w:rsid w:val="009031EE"/>
    <w:rsid w:val="00903DFF"/>
    <w:rsid w:val="00906861"/>
    <w:rsid w:val="00924099"/>
    <w:rsid w:val="00925F51"/>
    <w:rsid w:val="00926E57"/>
    <w:rsid w:val="009300C6"/>
    <w:rsid w:val="00932B43"/>
    <w:rsid w:val="00933AC2"/>
    <w:rsid w:val="00936251"/>
    <w:rsid w:val="009441B5"/>
    <w:rsid w:val="00946DF4"/>
    <w:rsid w:val="00946E22"/>
    <w:rsid w:val="00951442"/>
    <w:rsid w:val="00951BFD"/>
    <w:rsid w:val="009538D8"/>
    <w:rsid w:val="00955248"/>
    <w:rsid w:val="009561B5"/>
    <w:rsid w:val="0095797F"/>
    <w:rsid w:val="009611CE"/>
    <w:rsid w:val="00962B5C"/>
    <w:rsid w:val="00963520"/>
    <w:rsid w:val="0096544D"/>
    <w:rsid w:val="009700AE"/>
    <w:rsid w:val="00973620"/>
    <w:rsid w:val="00976F7F"/>
    <w:rsid w:val="00992750"/>
    <w:rsid w:val="00993194"/>
    <w:rsid w:val="009A42E8"/>
    <w:rsid w:val="009A51F9"/>
    <w:rsid w:val="009A5503"/>
    <w:rsid w:val="009B027A"/>
    <w:rsid w:val="009B07E3"/>
    <w:rsid w:val="009B1580"/>
    <w:rsid w:val="009B36DB"/>
    <w:rsid w:val="009B4FC3"/>
    <w:rsid w:val="009B57B1"/>
    <w:rsid w:val="009C0EDC"/>
    <w:rsid w:val="009C43B5"/>
    <w:rsid w:val="009C64FA"/>
    <w:rsid w:val="009D0C32"/>
    <w:rsid w:val="009D3564"/>
    <w:rsid w:val="009D36CD"/>
    <w:rsid w:val="009D6DB6"/>
    <w:rsid w:val="009E0074"/>
    <w:rsid w:val="009E6E14"/>
    <w:rsid w:val="009F1D43"/>
    <w:rsid w:val="009F2795"/>
    <w:rsid w:val="009F7F13"/>
    <w:rsid w:val="00A0582C"/>
    <w:rsid w:val="00A063C6"/>
    <w:rsid w:val="00A120BE"/>
    <w:rsid w:val="00A12C1D"/>
    <w:rsid w:val="00A13E00"/>
    <w:rsid w:val="00A42ADA"/>
    <w:rsid w:val="00A4386B"/>
    <w:rsid w:val="00A472F1"/>
    <w:rsid w:val="00A50440"/>
    <w:rsid w:val="00A5286A"/>
    <w:rsid w:val="00A529DF"/>
    <w:rsid w:val="00A55871"/>
    <w:rsid w:val="00A7163A"/>
    <w:rsid w:val="00A737D2"/>
    <w:rsid w:val="00A74945"/>
    <w:rsid w:val="00A74B84"/>
    <w:rsid w:val="00A77776"/>
    <w:rsid w:val="00A80C19"/>
    <w:rsid w:val="00A83F82"/>
    <w:rsid w:val="00A86E69"/>
    <w:rsid w:val="00AB2FCA"/>
    <w:rsid w:val="00AB684A"/>
    <w:rsid w:val="00AB7760"/>
    <w:rsid w:val="00AC0EAC"/>
    <w:rsid w:val="00AD2075"/>
    <w:rsid w:val="00AD2198"/>
    <w:rsid w:val="00AD4CC0"/>
    <w:rsid w:val="00AD7582"/>
    <w:rsid w:val="00AE04C5"/>
    <w:rsid w:val="00AE60EC"/>
    <w:rsid w:val="00AE70E7"/>
    <w:rsid w:val="00AF119C"/>
    <w:rsid w:val="00AF2303"/>
    <w:rsid w:val="00AF38D7"/>
    <w:rsid w:val="00AF3921"/>
    <w:rsid w:val="00AF5734"/>
    <w:rsid w:val="00AF74DE"/>
    <w:rsid w:val="00B003A9"/>
    <w:rsid w:val="00B013B3"/>
    <w:rsid w:val="00B01F2B"/>
    <w:rsid w:val="00B02DC5"/>
    <w:rsid w:val="00B0339D"/>
    <w:rsid w:val="00B06DF8"/>
    <w:rsid w:val="00B0717B"/>
    <w:rsid w:val="00B1017A"/>
    <w:rsid w:val="00B11D19"/>
    <w:rsid w:val="00B16166"/>
    <w:rsid w:val="00B24039"/>
    <w:rsid w:val="00B27C67"/>
    <w:rsid w:val="00B42A8C"/>
    <w:rsid w:val="00B43117"/>
    <w:rsid w:val="00B445E8"/>
    <w:rsid w:val="00B468F0"/>
    <w:rsid w:val="00B472C6"/>
    <w:rsid w:val="00B54A02"/>
    <w:rsid w:val="00B54FF2"/>
    <w:rsid w:val="00B56CDA"/>
    <w:rsid w:val="00B574BD"/>
    <w:rsid w:val="00B57D92"/>
    <w:rsid w:val="00B60C2C"/>
    <w:rsid w:val="00B627ED"/>
    <w:rsid w:val="00B62AAE"/>
    <w:rsid w:val="00B64738"/>
    <w:rsid w:val="00B76B00"/>
    <w:rsid w:val="00B824D3"/>
    <w:rsid w:val="00B83705"/>
    <w:rsid w:val="00B8493F"/>
    <w:rsid w:val="00B909E8"/>
    <w:rsid w:val="00B93161"/>
    <w:rsid w:val="00B95F40"/>
    <w:rsid w:val="00BA3025"/>
    <w:rsid w:val="00BA35EE"/>
    <w:rsid w:val="00BA4B65"/>
    <w:rsid w:val="00BB2F54"/>
    <w:rsid w:val="00BC2020"/>
    <w:rsid w:val="00BC52CD"/>
    <w:rsid w:val="00BC557A"/>
    <w:rsid w:val="00BC5AE8"/>
    <w:rsid w:val="00BE174B"/>
    <w:rsid w:val="00BE1B35"/>
    <w:rsid w:val="00BE74C3"/>
    <w:rsid w:val="00BF2ADD"/>
    <w:rsid w:val="00BF5ACA"/>
    <w:rsid w:val="00BF6B15"/>
    <w:rsid w:val="00C02271"/>
    <w:rsid w:val="00C02C24"/>
    <w:rsid w:val="00C058FF"/>
    <w:rsid w:val="00C1040D"/>
    <w:rsid w:val="00C12289"/>
    <w:rsid w:val="00C16B3D"/>
    <w:rsid w:val="00C206D9"/>
    <w:rsid w:val="00C22A86"/>
    <w:rsid w:val="00C238A2"/>
    <w:rsid w:val="00C24B88"/>
    <w:rsid w:val="00C27234"/>
    <w:rsid w:val="00C35783"/>
    <w:rsid w:val="00C3654C"/>
    <w:rsid w:val="00C40CE7"/>
    <w:rsid w:val="00C42442"/>
    <w:rsid w:val="00C44100"/>
    <w:rsid w:val="00C44118"/>
    <w:rsid w:val="00C51544"/>
    <w:rsid w:val="00C54E55"/>
    <w:rsid w:val="00C57AD8"/>
    <w:rsid w:val="00C627F1"/>
    <w:rsid w:val="00C65BFD"/>
    <w:rsid w:val="00C67B31"/>
    <w:rsid w:val="00C67FE5"/>
    <w:rsid w:val="00C738A5"/>
    <w:rsid w:val="00C84EFB"/>
    <w:rsid w:val="00C867CD"/>
    <w:rsid w:val="00C93763"/>
    <w:rsid w:val="00C9378F"/>
    <w:rsid w:val="00C94CA4"/>
    <w:rsid w:val="00CA0938"/>
    <w:rsid w:val="00CA5B92"/>
    <w:rsid w:val="00CB2CB9"/>
    <w:rsid w:val="00CB5791"/>
    <w:rsid w:val="00CC424C"/>
    <w:rsid w:val="00CC7219"/>
    <w:rsid w:val="00CC78D8"/>
    <w:rsid w:val="00CD0152"/>
    <w:rsid w:val="00CD435C"/>
    <w:rsid w:val="00CE0641"/>
    <w:rsid w:val="00CE7BA6"/>
    <w:rsid w:val="00CE7E10"/>
    <w:rsid w:val="00D0072D"/>
    <w:rsid w:val="00D024F6"/>
    <w:rsid w:val="00D05258"/>
    <w:rsid w:val="00D052DE"/>
    <w:rsid w:val="00D059C2"/>
    <w:rsid w:val="00D06C5C"/>
    <w:rsid w:val="00D10029"/>
    <w:rsid w:val="00D1126F"/>
    <w:rsid w:val="00D17E79"/>
    <w:rsid w:val="00D21C1A"/>
    <w:rsid w:val="00D258BC"/>
    <w:rsid w:val="00D27D1E"/>
    <w:rsid w:val="00D30EF8"/>
    <w:rsid w:val="00D32911"/>
    <w:rsid w:val="00D33B6C"/>
    <w:rsid w:val="00D3431A"/>
    <w:rsid w:val="00D43A85"/>
    <w:rsid w:val="00D54F41"/>
    <w:rsid w:val="00D6013E"/>
    <w:rsid w:val="00D65B70"/>
    <w:rsid w:val="00D725EB"/>
    <w:rsid w:val="00D73F65"/>
    <w:rsid w:val="00D80628"/>
    <w:rsid w:val="00D81790"/>
    <w:rsid w:val="00D83F0F"/>
    <w:rsid w:val="00D87C92"/>
    <w:rsid w:val="00D934BD"/>
    <w:rsid w:val="00D96DD9"/>
    <w:rsid w:val="00DA00B6"/>
    <w:rsid w:val="00DA08C4"/>
    <w:rsid w:val="00DA1A92"/>
    <w:rsid w:val="00DA2C52"/>
    <w:rsid w:val="00DA6768"/>
    <w:rsid w:val="00DA6BDC"/>
    <w:rsid w:val="00DB2AC7"/>
    <w:rsid w:val="00DB3C50"/>
    <w:rsid w:val="00DB4933"/>
    <w:rsid w:val="00DB4D20"/>
    <w:rsid w:val="00DB5B24"/>
    <w:rsid w:val="00DB5F2E"/>
    <w:rsid w:val="00DC0192"/>
    <w:rsid w:val="00DC1D03"/>
    <w:rsid w:val="00DC3DF1"/>
    <w:rsid w:val="00DC549D"/>
    <w:rsid w:val="00DC593A"/>
    <w:rsid w:val="00DD0258"/>
    <w:rsid w:val="00DD2D1A"/>
    <w:rsid w:val="00DD585C"/>
    <w:rsid w:val="00DD6752"/>
    <w:rsid w:val="00DE04E7"/>
    <w:rsid w:val="00DE4094"/>
    <w:rsid w:val="00DE6195"/>
    <w:rsid w:val="00DE77EF"/>
    <w:rsid w:val="00DF0CE6"/>
    <w:rsid w:val="00DF109F"/>
    <w:rsid w:val="00DF1145"/>
    <w:rsid w:val="00DF3DA3"/>
    <w:rsid w:val="00DF7590"/>
    <w:rsid w:val="00E01CE1"/>
    <w:rsid w:val="00E02B42"/>
    <w:rsid w:val="00E046BB"/>
    <w:rsid w:val="00E0551C"/>
    <w:rsid w:val="00E0624D"/>
    <w:rsid w:val="00E1315E"/>
    <w:rsid w:val="00E171AA"/>
    <w:rsid w:val="00E179D7"/>
    <w:rsid w:val="00E24D41"/>
    <w:rsid w:val="00E328B9"/>
    <w:rsid w:val="00E33091"/>
    <w:rsid w:val="00E33700"/>
    <w:rsid w:val="00E36EED"/>
    <w:rsid w:val="00E43170"/>
    <w:rsid w:val="00E50449"/>
    <w:rsid w:val="00E63FD3"/>
    <w:rsid w:val="00E64004"/>
    <w:rsid w:val="00E65023"/>
    <w:rsid w:val="00E66F79"/>
    <w:rsid w:val="00E672D8"/>
    <w:rsid w:val="00E70D96"/>
    <w:rsid w:val="00E72F33"/>
    <w:rsid w:val="00E749C7"/>
    <w:rsid w:val="00E757EA"/>
    <w:rsid w:val="00E81B83"/>
    <w:rsid w:val="00E8469F"/>
    <w:rsid w:val="00E8743D"/>
    <w:rsid w:val="00E94AAF"/>
    <w:rsid w:val="00E95BAA"/>
    <w:rsid w:val="00E96AD9"/>
    <w:rsid w:val="00E96EBF"/>
    <w:rsid w:val="00E97131"/>
    <w:rsid w:val="00EA54F5"/>
    <w:rsid w:val="00EA7666"/>
    <w:rsid w:val="00EA78BD"/>
    <w:rsid w:val="00EB15D9"/>
    <w:rsid w:val="00EB3DFD"/>
    <w:rsid w:val="00EB4E86"/>
    <w:rsid w:val="00EB5411"/>
    <w:rsid w:val="00EB58E2"/>
    <w:rsid w:val="00EC1434"/>
    <w:rsid w:val="00EC7082"/>
    <w:rsid w:val="00ED7579"/>
    <w:rsid w:val="00EE1ED4"/>
    <w:rsid w:val="00EE57A8"/>
    <w:rsid w:val="00EE6B1B"/>
    <w:rsid w:val="00EE6D45"/>
    <w:rsid w:val="00EF6016"/>
    <w:rsid w:val="00EF6AE0"/>
    <w:rsid w:val="00EF6C75"/>
    <w:rsid w:val="00EF6E35"/>
    <w:rsid w:val="00F0259A"/>
    <w:rsid w:val="00F06E7E"/>
    <w:rsid w:val="00F07A2C"/>
    <w:rsid w:val="00F111A6"/>
    <w:rsid w:val="00F11254"/>
    <w:rsid w:val="00F154F7"/>
    <w:rsid w:val="00F22E8A"/>
    <w:rsid w:val="00F2593F"/>
    <w:rsid w:val="00F344C4"/>
    <w:rsid w:val="00F40501"/>
    <w:rsid w:val="00F43631"/>
    <w:rsid w:val="00F519D6"/>
    <w:rsid w:val="00F6064D"/>
    <w:rsid w:val="00F63BAF"/>
    <w:rsid w:val="00F64DAC"/>
    <w:rsid w:val="00F72CE7"/>
    <w:rsid w:val="00F73A46"/>
    <w:rsid w:val="00F73D7F"/>
    <w:rsid w:val="00F77A21"/>
    <w:rsid w:val="00F83AE1"/>
    <w:rsid w:val="00F85726"/>
    <w:rsid w:val="00F85836"/>
    <w:rsid w:val="00F94AAF"/>
    <w:rsid w:val="00F95387"/>
    <w:rsid w:val="00F96569"/>
    <w:rsid w:val="00FA0669"/>
    <w:rsid w:val="00FA451C"/>
    <w:rsid w:val="00FA4ACB"/>
    <w:rsid w:val="00FA6478"/>
    <w:rsid w:val="00FA651E"/>
    <w:rsid w:val="00FB51C5"/>
    <w:rsid w:val="00FC1E48"/>
    <w:rsid w:val="00FC4E04"/>
    <w:rsid w:val="00FC5D03"/>
    <w:rsid w:val="00FD3FEE"/>
    <w:rsid w:val="00FE008A"/>
    <w:rsid w:val="00FE37FA"/>
    <w:rsid w:val="00FE3DB6"/>
    <w:rsid w:val="00FF2FB1"/>
    <w:rsid w:val="00FF4851"/>
    <w:rsid w:val="00FF5704"/>
    <w:rsid w:val="00FF6D0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  <w14:docId w14:val="0E63420E"/>
  <w15:docId w15:val="{D7978CA2-AD54-694C-A9C4-3D919E09651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245212"/>
  </w:style>
  <w:style w:type="paragraph" w:styleId="Nagwek1">
    <w:name w:val="heading 1"/>
    <w:basedOn w:val="Normalny"/>
    <w:next w:val="Normalny"/>
    <w:link w:val="Nagwek1Znak"/>
    <w:uiPriority w:val="9"/>
    <w:qFormat/>
    <w:rsid w:val="00471527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paragraph" w:styleId="Nagwek2">
    <w:name w:val="heading 2"/>
    <w:basedOn w:val="Normalny"/>
    <w:next w:val="Normalny"/>
    <w:link w:val="Nagwek2Znak"/>
    <w:uiPriority w:val="9"/>
    <w:unhideWhenUsed/>
    <w:qFormat/>
    <w:rsid w:val="00471527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paragraph" w:styleId="Nagwek3">
    <w:name w:val="heading 3"/>
    <w:basedOn w:val="Normalny"/>
    <w:next w:val="Normalny"/>
    <w:link w:val="Nagwek3Znak"/>
    <w:uiPriority w:val="9"/>
    <w:unhideWhenUsed/>
    <w:qFormat/>
    <w:rsid w:val="00471527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rsid w:val="005F1591"/>
    <w:pPr>
      <w:keepNext/>
      <w:keepLines/>
      <w:spacing w:before="40" w:after="0"/>
      <w:outlineLvl w:val="3"/>
    </w:pPr>
    <w:rPr>
      <w:rFonts w:asciiTheme="majorHAnsi" w:eastAsiaTheme="majorEastAsia" w:hAnsiTheme="majorHAnsi" w:cstheme="majorBidi"/>
      <w:i/>
      <w:iCs/>
      <w:color w:val="365F91" w:themeColor="accent1" w:themeShade="BF"/>
    </w:rPr>
  </w:style>
  <w:style w:type="character" w:default="1" w:styleId="Domylnaczcionkaakapitu">
    <w:name w:val="Default Paragraph Font"/>
    <w:uiPriority w:val="1"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FF485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FF4851"/>
  </w:style>
  <w:style w:type="paragraph" w:styleId="Stopka">
    <w:name w:val="footer"/>
    <w:basedOn w:val="Normalny"/>
    <w:link w:val="StopkaZnak"/>
    <w:uiPriority w:val="99"/>
    <w:unhideWhenUsed/>
    <w:rsid w:val="00FF485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FF4851"/>
  </w:style>
  <w:style w:type="paragraph" w:styleId="Tekstdymka">
    <w:name w:val="Balloon Text"/>
    <w:basedOn w:val="Normalny"/>
    <w:link w:val="TekstdymkaZnak"/>
    <w:uiPriority w:val="99"/>
    <w:semiHidden/>
    <w:unhideWhenUsed/>
    <w:rsid w:val="00FF485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FF4851"/>
    <w:rPr>
      <w:rFonts w:ascii="Tahoma" w:hAnsi="Tahoma" w:cs="Tahoma"/>
      <w:sz w:val="16"/>
      <w:szCs w:val="16"/>
    </w:rPr>
  </w:style>
  <w:style w:type="character" w:styleId="Numerstrony">
    <w:name w:val="page number"/>
    <w:basedOn w:val="Domylnaczcionkaakapitu"/>
    <w:uiPriority w:val="99"/>
    <w:semiHidden/>
    <w:unhideWhenUsed/>
    <w:rsid w:val="00F0259A"/>
  </w:style>
  <w:style w:type="paragraph" w:styleId="Tytu">
    <w:name w:val="Title"/>
    <w:basedOn w:val="Normalny"/>
    <w:next w:val="Normalny"/>
    <w:link w:val="TytuZnak"/>
    <w:uiPriority w:val="10"/>
    <w:qFormat/>
    <w:rsid w:val="00471527"/>
    <w:pPr>
      <w:spacing w:after="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ytuZnak">
    <w:name w:val="Tytuł Znak"/>
    <w:basedOn w:val="Domylnaczcionkaakapitu"/>
    <w:link w:val="Tytu"/>
    <w:uiPriority w:val="10"/>
    <w:rsid w:val="00471527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Nagwek1Znak">
    <w:name w:val="Nagłówek 1 Znak"/>
    <w:basedOn w:val="Domylnaczcionkaakapitu"/>
    <w:link w:val="Nagwek1"/>
    <w:uiPriority w:val="9"/>
    <w:rsid w:val="00471527"/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character" w:customStyle="1" w:styleId="Nagwek2Znak">
    <w:name w:val="Nagłówek 2 Znak"/>
    <w:basedOn w:val="Domylnaczcionkaakapitu"/>
    <w:link w:val="Nagwek2"/>
    <w:uiPriority w:val="9"/>
    <w:rsid w:val="00471527"/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paragraph" w:styleId="Akapitzlist">
    <w:name w:val="List Paragraph"/>
    <w:basedOn w:val="Normalny"/>
    <w:uiPriority w:val="34"/>
    <w:qFormat/>
    <w:rsid w:val="00471527"/>
    <w:pPr>
      <w:ind w:left="720"/>
      <w:contextualSpacing/>
    </w:pPr>
  </w:style>
  <w:style w:type="character" w:customStyle="1" w:styleId="Nagwek3Znak">
    <w:name w:val="Nagłówek 3 Znak"/>
    <w:basedOn w:val="Domylnaczcionkaakapitu"/>
    <w:link w:val="Nagwek3"/>
    <w:uiPriority w:val="9"/>
    <w:rsid w:val="00471527"/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paragraph" w:styleId="Spistreci1">
    <w:name w:val="toc 1"/>
    <w:basedOn w:val="Normalny"/>
    <w:next w:val="Normalny"/>
    <w:autoRedefine/>
    <w:uiPriority w:val="39"/>
    <w:unhideWhenUsed/>
    <w:rsid w:val="00722CE1"/>
    <w:pPr>
      <w:spacing w:after="100"/>
    </w:pPr>
  </w:style>
  <w:style w:type="paragraph" w:styleId="Spistreci2">
    <w:name w:val="toc 2"/>
    <w:basedOn w:val="Normalny"/>
    <w:next w:val="Normalny"/>
    <w:autoRedefine/>
    <w:uiPriority w:val="39"/>
    <w:unhideWhenUsed/>
    <w:rsid w:val="00722CE1"/>
    <w:pPr>
      <w:spacing w:after="100"/>
      <w:ind w:left="220"/>
    </w:pPr>
  </w:style>
  <w:style w:type="paragraph" w:styleId="Spistreci3">
    <w:name w:val="toc 3"/>
    <w:basedOn w:val="Normalny"/>
    <w:next w:val="Normalny"/>
    <w:autoRedefine/>
    <w:uiPriority w:val="39"/>
    <w:unhideWhenUsed/>
    <w:rsid w:val="00722CE1"/>
    <w:pPr>
      <w:spacing w:after="100"/>
      <w:ind w:left="440"/>
    </w:pPr>
  </w:style>
  <w:style w:type="character" w:styleId="Hipercze">
    <w:name w:val="Hyperlink"/>
    <w:basedOn w:val="Domylnaczcionkaakapitu"/>
    <w:uiPriority w:val="99"/>
    <w:unhideWhenUsed/>
    <w:rsid w:val="00722CE1"/>
    <w:rPr>
      <w:color w:val="0000FF" w:themeColor="hyperlink"/>
      <w:u w:val="single"/>
    </w:rPr>
  </w:style>
  <w:style w:type="table" w:styleId="Tabelasiatki2akcent1">
    <w:name w:val="Grid Table 2 Accent 1"/>
    <w:basedOn w:val="Standardowy"/>
    <w:uiPriority w:val="47"/>
    <w:rsid w:val="00FC5D03"/>
    <w:pPr>
      <w:spacing w:after="0" w:line="240" w:lineRule="auto"/>
    </w:pPr>
    <w:tblPr>
      <w:tblStyleRowBandSize w:val="1"/>
      <w:tblStyleColBandSize w:val="1"/>
      <w:tblBorders>
        <w:top w:val="single" w:sz="2" w:space="0" w:color="95B3D7" w:themeColor="accent1" w:themeTint="99"/>
        <w:bottom w:val="single" w:sz="2" w:space="0" w:color="95B3D7" w:themeColor="accent1" w:themeTint="99"/>
        <w:insideH w:val="single" w:sz="2" w:space="0" w:color="95B3D7" w:themeColor="accent1" w:themeTint="99"/>
        <w:insideV w:val="single" w:sz="2" w:space="0" w:color="95B3D7" w:themeColor="accent1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95B3D7" w:themeColor="accent1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95B3D7" w:themeColor="accent1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BE5F1" w:themeFill="accent1" w:themeFillTint="33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character" w:customStyle="1" w:styleId="Nagwek4Znak">
    <w:name w:val="Nagłówek 4 Znak"/>
    <w:basedOn w:val="Domylnaczcionkaakapitu"/>
    <w:link w:val="Nagwek4"/>
    <w:uiPriority w:val="9"/>
    <w:semiHidden/>
    <w:rsid w:val="005F1591"/>
    <w:rPr>
      <w:rFonts w:asciiTheme="majorHAnsi" w:eastAsiaTheme="majorEastAsia" w:hAnsiTheme="majorHAnsi" w:cstheme="majorBidi"/>
      <w:i/>
      <w:iCs/>
      <w:color w:val="365F91" w:themeColor="accent1" w:themeShade="BF"/>
    </w:rPr>
  </w:style>
  <w:style w:type="character" w:styleId="Nierozpoznanawzmianka">
    <w:name w:val="Unresolved Mention"/>
    <w:basedOn w:val="Domylnaczcionkaakapitu"/>
    <w:uiPriority w:val="99"/>
    <w:semiHidden/>
    <w:unhideWhenUsed/>
    <w:rsid w:val="00333A00"/>
    <w:rPr>
      <w:color w:val="605E5C"/>
      <w:shd w:val="clear" w:color="auto" w:fill="E1DFDD"/>
    </w:rPr>
  </w:style>
  <w:style w:type="character" w:styleId="UyteHipercze">
    <w:name w:val="FollowedHyperlink"/>
    <w:basedOn w:val="Domylnaczcionkaakapitu"/>
    <w:uiPriority w:val="99"/>
    <w:semiHidden/>
    <w:unhideWhenUsed/>
    <w:rsid w:val="0042790F"/>
    <w:rPr>
      <w:color w:val="800080" w:themeColor="followedHyperlink"/>
      <w:u w:val="single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A0582C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A0582C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A0582C"/>
    <w:rPr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A0582C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A0582C"/>
    <w:rPr>
      <w:b/>
      <w:bCs/>
      <w:sz w:val="20"/>
      <w:szCs w:val="20"/>
    </w:rPr>
  </w:style>
  <w:style w:type="paragraph" w:styleId="HTML-wstpniesformatowany">
    <w:name w:val="HTML Preformatted"/>
    <w:basedOn w:val="Normalny"/>
    <w:link w:val="HTML-wstpniesformatowanyZnak"/>
    <w:uiPriority w:val="99"/>
    <w:semiHidden/>
    <w:unhideWhenUsed/>
    <w:rsid w:val="00E01CE1"/>
    <w:pPr>
      <w:spacing w:after="0" w:line="240" w:lineRule="auto"/>
    </w:pPr>
    <w:rPr>
      <w:rFonts w:ascii="Consolas" w:hAnsi="Consolas" w:cs="Consolas"/>
      <w:sz w:val="20"/>
      <w:szCs w:val="20"/>
    </w:rPr>
  </w:style>
  <w:style w:type="character" w:customStyle="1" w:styleId="HTML-wstpniesformatowanyZnak">
    <w:name w:val="HTML - wstępnie sformatowany Znak"/>
    <w:basedOn w:val="Domylnaczcionkaakapitu"/>
    <w:link w:val="HTML-wstpniesformatowany"/>
    <w:uiPriority w:val="99"/>
    <w:semiHidden/>
    <w:rsid w:val="00E01CE1"/>
    <w:rPr>
      <w:rFonts w:ascii="Consolas" w:hAnsi="Consolas" w:cs="Consolas"/>
      <w:sz w:val="20"/>
      <w:szCs w:val="20"/>
    </w:rPr>
  </w:style>
  <w:style w:type="paragraph" w:styleId="NormalnyWeb">
    <w:name w:val="Normal (Web)"/>
    <w:basedOn w:val="Normalny"/>
    <w:uiPriority w:val="99"/>
    <w:semiHidden/>
    <w:unhideWhenUsed/>
    <w:rsid w:val="002C297D"/>
    <w:rPr>
      <w:rFonts w:ascii="Times New Roman" w:hAnsi="Times New Roman" w:cs="Times New Roman"/>
      <w:sz w:val="24"/>
      <w:szCs w:val="24"/>
    </w:rPr>
  </w:style>
  <w:style w:type="paragraph" w:styleId="Bezodstpw">
    <w:name w:val="No Spacing"/>
    <w:uiPriority w:val="1"/>
    <w:qFormat/>
    <w:rsid w:val="006833DD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47265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645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1182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9069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07668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7301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8140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0635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4763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68057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4281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0930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474672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403022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1121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4275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51299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9689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1501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1594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2499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1010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6913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02594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9820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4282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5332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5329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0618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8627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2166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1843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5944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8981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87095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05576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1272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18770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17136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3167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57191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94826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49259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593551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46948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81391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9403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0516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1243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6218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1613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6440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5531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7231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35173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8398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1816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4199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3990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1931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3915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6117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7606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3668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3467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6064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1870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6105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5199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3087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7160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4910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3857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36619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9493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04584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54401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71825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488863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076473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22289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5771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3097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36498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23235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01376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2948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91544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0099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0079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6240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png"/><Relationship Id="rId18" Type="http://schemas.openxmlformats.org/officeDocument/2006/relationships/image" Target="media/image9.png"/><Relationship Id="rId26" Type="http://schemas.openxmlformats.org/officeDocument/2006/relationships/image" Target="media/image17.png"/><Relationship Id="rId21" Type="http://schemas.openxmlformats.org/officeDocument/2006/relationships/image" Target="media/image12.png"/><Relationship Id="rId34" Type="http://schemas.openxmlformats.org/officeDocument/2006/relationships/footer" Target="footer1.xml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17" Type="http://schemas.openxmlformats.org/officeDocument/2006/relationships/image" Target="media/image8.png"/><Relationship Id="rId25" Type="http://schemas.openxmlformats.org/officeDocument/2006/relationships/image" Target="media/image16.png"/><Relationship Id="rId33" Type="http://schemas.openxmlformats.org/officeDocument/2006/relationships/header" Target="header1.xml"/><Relationship Id="rId2" Type="http://schemas.openxmlformats.org/officeDocument/2006/relationships/numbering" Target="numbering.xml"/><Relationship Id="rId16" Type="http://schemas.openxmlformats.org/officeDocument/2006/relationships/image" Target="media/image7.png"/><Relationship Id="rId20" Type="http://schemas.openxmlformats.org/officeDocument/2006/relationships/image" Target="media/image11.png"/><Relationship Id="rId29" Type="http://schemas.openxmlformats.org/officeDocument/2006/relationships/hyperlink" Target="http://s.bm.pl/wtyczki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24" Type="http://schemas.openxmlformats.org/officeDocument/2006/relationships/image" Target="media/image15.png"/><Relationship Id="rId32" Type="http://schemas.openxmlformats.org/officeDocument/2006/relationships/image" Target="media/image22.png"/><Relationship Id="rId37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6.png"/><Relationship Id="rId23" Type="http://schemas.openxmlformats.org/officeDocument/2006/relationships/image" Target="media/image14.png"/><Relationship Id="rId28" Type="http://schemas.openxmlformats.org/officeDocument/2006/relationships/image" Target="media/image19.png"/><Relationship Id="rId36" Type="http://schemas.openxmlformats.org/officeDocument/2006/relationships/fontTable" Target="fontTable.xml"/><Relationship Id="rId10" Type="http://schemas.openxmlformats.org/officeDocument/2006/relationships/image" Target="media/image2.png"/><Relationship Id="rId19" Type="http://schemas.openxmlformats.org/officeDocument/2006/relationships/image" Target="media/image10.png"/><Relationship Id="rId31" Type="http://schemas.openxmlformats.org/officeDocument/2006/relationships/image" Target="media/image21.png"/><Relationship Id="rId4" Type="http://schemas.openxmlformats.org/officeDocument/2006/relationships/settings" Target="settings.xml"/><Relationship Id="rId9" Type="http://schemas.openxmlformats.org/officeDocument/2006/relationships/image" Target="media/image1.png"/><Relationship Id="rId14" Type="http://schemas.openxmlformats.org/officeDocument/2006/relationships/hyperlink" Target="https://devdocs.magento.com/guides/v2.4/config-guide/cli/config-cli-subcommands-cron.html" TargetMode="External"/><Relationship Id="rId22" Type="http://schemas.openxmlformats.org/officeDocument/2006/relationships/image" Target="media/image13.png"/><Relationship Id="rId27" Type="http://schemas.openxmlformats.org/officeDocument/2006/relationships/image" Target="media/image18.png"/><Relationship Id="rId30" Type="http://schemas.openxmlformats.org/officeDocument/2006/relationships/image" Target="media/image20.png"/><Relationship Id="rId35" Type="http://schemas.openxmlformats.org/officeDocument/2006/relationships/footer" Target="footer2.xml"/><Relationship Id="rId8" Type="http://schemas.openxmlformats.org/officeDocument/2006/relationships/hyperlink" Target="http://s.bm.pl/wtyczki" TargetMode="External"/><Relationship Id="rId3" Type="http://schemas.openxmlformats.org/officeDocument/2006/relationships/styles" Target="styles.xml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24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3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20B9C68-2186-3144-A68F-64ACDAB6FE3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26</Pages>
  <Words>3267</Words>
  <Characters>19602</Characters>
  <Application>Microsoft Office Word</Application>
  <DocSecurity>0</DocSecurity>
  <Lines>163</Lines>
  <Paragraphs>45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22824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Agnieszka Fabianowicz</dc:creator>
  <cp:lastModifiedBy>Krzysztof Graman</cp:lastModifiedBy>
  <cp:revision>7</cp:revision>
  <cp:lastPrinted>2021-03-04T10:07:00Z</cp:lastPrinted>
  <dcterms:created xsi:type="dcterms:W3CDTF">2021-04-20T12:37:00Z</dcterms:created>
  <dcterms:modified xsi:type="dcterms:W3CDTF">2021-04-26T10:38:00Z</dcterms:modified>
</cp:coreProperties>
</file>